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B2C52" w14:textId="174034B7" w:rsidR="00602FAA" w:rsidRPr="000F6329" w:rsidRDefault="00602FAA" w:rsidP="00363954">
      <w:pPr>
        <w:spacing w:line="312" w:lineRule="auto"/>
        <w:rPr>
          <w:b/>
          <w:bCs/>
          <w:sz w:val="28"/>
          <w:szCs w:val="28"/>
        </w:rPr>
      </w:pPr>
      <w:bookmarkStart w:id="0" w:name="_Toc67292090"/>
      <w:bookmarkStart w:id="1" w:name="_Hlk67822110"/>
      <w:bookmarkStart w:id="2" w:name="_GoBack"/>
      <w:bookmarkEnd w:id="2"/>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0"/>
      <w:r w:rsidR="00A07BD8" w:rsidRPr="000D7BDE">
        <w:rPr>
          <w:b/>
          <w:bCs/>
          <w:color w:val="2F5496" w:themeColor="accent1" w:themeShade="BF"/>
          <w:sz w:val="28"/>
          <w:szCs w:val="28"/>
        </w:rPr>
        <w:t xml:space="preserve"> (SOPZ)</w:t>
      </w:r>
      <w:bookmarkEnd w:id="1"/>
    </w:p>
    <w:p w14:paraId="3EFC7611" w14:textId="16CF917D" w:rsidR="00DB08A8" w:rsidRDefault="00DB08A8" w:rsidP="00DB08A8"/>
    <w:p w14:paraId="44CD5139" w14:textId="3E8E06E1" w:rsidR="00602FAA" w:rsidRDefault="001F655F" w:rsidP="00D87490">
      <w:pPr>
        <w:pStyle w:val="Akapitzlist"/>
        <w:numPr>
          <w:ilvl w:val="0"/>
          <w:numId w:val="33"/>
        </w:numPr>
        <w:spacing w:line="276" w:lineRule="auto"/>
        <w:jc w:val="both"/>
        <w:rPr>
          <w:b/>
          <w:bCs/>
        </w:rPr>
      </w:pPr>
      <w:bookmarkStart w:id="3" w:name="_Toc67292091"/>
      <w:bookmarkStart w:id="4" w:name="_Hlk67822129"/>
      <w:r>
        <w:rPr>
          <w:b/>
          <w:bCs/>
        </w:rPr>
        <w:t>P</w:t>
      </w:r>
      <w:r w:rsidR="00602FAA" w:rsidRPr="00A96B0E">
        <w:rPr>
          <w:b/>
          <w:bCs/>
        </w:rPr>
        <w:t>rzedmiot zamówienia:</w:t>
      </w:r>
      <w:bookmarkEnd w:id="3"/>
    </w:p>
    <w:p w14:paraId="725DAFBB" w14:textId="1F9EA53B" w:rsidR="00692012" w:rsidRPr="00A96B0E" w:rsidRDefault="00692012" w:rsidP="00D87490">
      <w:pPr>
        <w:pStyle w:val="Akapitzlist"/>
        <w:spacing w:line="276" w:lineRule="auto"/>
        <w:jc w:val="both"/>
        <w:rPr>
          <w:b/>
          <w:bCs/>
        </w:rPr>
      </w:pPr>
      <w:r w:rsidRPr="00692012">
        <w:rPr>
          <w:sz w:val="22"/>
          <w:szCs w:val="22"/>
        </w:rPr>
        <w:t xml:space="preserve">„Wykonanie usług w zakresie naprawy, konserwacji lub ewentualnej wymiany pomp zabudowanych w budynkach na obszarze objętym wpływami eksploatacji górniczej Polskiej Grupy Górniczej S.A. Oddział KWK Sośnica, stanowiących własność osób fizycznych wraz </w:t>
      </w:r>
      <w:r w:rsidR="001B100E">
        <w:rPr>
          <w:sz w:val="22"/>
          <w:szCs w:val="22"/>
        </w:rPr>
        <w:br/>
      </w:r>
      <w:r w:rsidRPr="00692012">
        <w:rPr>
          <w:sz w:val="22"/>
          <w:szCs w:val="22"/>
        </w:rPr>
        <w:t>z wykonaniem niezbędnych robót remontowo-budowlanych. Lokalizacja: Przyszowice, Gierałtowice, Gliwice-Bojków.”</w:t>
      </w:r>
    </w:p>
    <w:bookmarkEnd w:id="4"/>
    <w:p w14:paraId="5B829223" w14:textId="77777777" w:rsidR="00602FAA" w:rsidRPr="00DB08A8" w:rsidRDefault="00602FAA" w:rsidP="00D87490">
      <w:pPr>
        <w:spacing w:line="276" w:lineRule="auto"/>
        <w:jc w:val="both"/>
      </w:pPr>
    </w:p>
    <w:p w14:paraId="301582FC" w14:textId="43A39FB9" w:rsidR="00363954" w:rsidRDefault="00363954" w:rsidP="00D87490">
      <w:pPr>
        <w:pStyle w:val="Akapitzlist"/>
        <w:numPr>
          <w:ilvl w:val="0"/>
          <w:numId w:val="33"/>
        </w:numPr>
        <w:spacing w:line="276" w:lineRule="auto"/>
        <w:jc w:val="both"/>
        <w:rPr>
          <w:b/>
          <w:bCs/>
        </w:rPr>
      </w:pPr>
      <w:bookmarkStart w:id="5" w:name="_Toc67292092"/>
      <w:bookmarkStart w:id="6" w:name="_Hlk67822197"/>
      <w:r>
        <w:rPr>
          <w:b/>
          <w:bCs/>
        </w:rPr>
        <w:t xml:space="preserve">Lokalizacja: </w:t>
      </w:r>
    </w:p>
    <w:p w14:paraId="69D495C0" w14:textId="49932581" w:rsidR="00692012" w:rsidRPr="00692012" w:rsidRDefault="00692012" w:rsidP="00D87490">
      <w:pPr>
        <w:pStyle w:val="Akapitzlist"/>
        <w:spacing w:line="276" w:lineRule="auto"/>
        <w:jc w:val="both"/>
        <w:rPr>
          <w:bCs/>
        </w:rPr>
      </w:pPr>
      <w:r w:rsidRPr="00692012">
        <w:rPr>
          <w:bCs/>
        </w:rPr>
        <w:t>Miejscem wykonywania usług są prywatne posesje i zabudowa</w:t>
      </w:r>
      <w:r w:rsidR="002B433F">
        <w:rPr>
          <w:bCs/>
        </w:rPr>
        <w:t>nia  usytuowane na terenie gmin</w:t>
      </w:r>
      <w:r w:rsidRPr="00692012">
        <w:rPr>
          <w:bCs/>
        </w:rPr>
        <w:t>: Przyszowice, Gierałtowice, Gliwice-Bojków ”</w:t>
      </w:r>
    </w:p>
    <w:p w14:paraId="444ED30A" w14:textId="77777777" w:rsidR="00363954" w:rsidRPr="002B433F" w:rsidRDefault="00363954" w:rsidP="00D87490">
      <w:pPr>
        <w:spacing w:line="276" w:lineRule="auto"/>
        <w:rPr>
          <w:rFonts w:eastAsiaTheme="minorHAnsi"/>
          <w:b/>
          <w:bCs/>
        </w:rPr>
      </w:pPr>
    </w:p>
    <w:p w14:paraId="3B2D1FEF" w14:textId="452ED105" w:rsidR="00602FAA" w:rsidRPr="00631B87" w:rsidRDefault="00602FAA" w:rsidP="00D87490">
      <w:pPr>
        <w:pStyle w:val="Akapitzlist"/>
        <w:numPr>
          <w:ilvl w:val="0"/>
          <w:numId w:val="33"/>
        </w:numPr>
        <w:spacing w:line="276" w:lineRule="auto"/>
        <w:jc w:val="both"/>
        <w:rPr>
          <w:rFonts w:eastAsiaTheme="minorHAnsi"/>
          <w:b/>
          <w:bCs/>
        </w:rPr>
      </w:pPr>
      <w:r w:rsidRPr="00631B87">
        <w:rPr>
          <w:rFonts w:eastAsiaTheme="minorHAnsi"/>
          <w:b/>
          <w:bCs/>
        </w:rPr>
        <w:t>Termin realizacji zamówienia:</w:t>
      </w:r>
      <w:bookmarkEnd w:id="5"/>
    </w:p>
    <w:p w14:paraId="4D2ED7C9" w14:textId="77777777" w:rsidR="00602FAA" w:rsidRPr="00DB08A8" w:rsidRDefault="00602FAA" w:rsidP="00D87490">
      <w:pPr>
        <w:pStyle w:val="Akapitzlist"/>
        <w:spacing w:line="276" w:lineRule="auto"/>
        <w:jc w:val="both"/>
        <w:rPr>
          <w:rFonts w:eastAsiaTheme="minorHAnsi"/>
        </w:rPr>
      </w:pPr>
      <w:r w:rsidRPr="00631B87">
        <w:rPr>
          <w:rFonts w:eastAsiaTheme="minorHAnsi"/>
        </w:rPr>
        <w:t>określony w Załączniku nr 5 do SWZ – Istotne postanowienia umowy w §5.</w:t>
      </w:r>
    </w:p>
    <w:p w14:paraId="4E9647DF" w14:textId="77777777" w:rsidR="006005EB" w:rsidRPr="00363954" w:rsidRDefault="006005EB" w:rsidP="00D87490">
      <w:pPr>
        <w:spacing w:line="276" w:lineRule="auto"/>
        <w:jc w:val="both"/>
        <w:rPr>
          <w:b/>
          <w:bCs/>
        </w:rPr>
      </w:pPr>
      <w:bookmarkStart w:id="7" w:name="_Toc67292093"/>
      <w:bookmarkStart w:id="8" w:name="_Hlk67822291"/>
      <w:bookmarkEnd w:id="6"/>
    </w:p>
    <w:p w14:paraId="70A8E146" w14:textId="4B9DB2D3" w:rsidR="00602FAA" w:rsidRPr="00631B87" w:rsidRDefault="008C0106" w:rsidP="00D87490">
      <w:pPr>
        <w:pStyle w:val="Akapitzlist"/>
        <w:numPr>
          <w:ilvl w:val="0"/>
          <w:numId w:val="33"/>
        </w:numPr>
        <w:spacing w:line="276" w:lineRule="auto"/>
        <w:jc w:val="both"/>
        <w:rPr>
          <w:b/>
          <w:bCs/>
        </w:rPr>
      </w:pPr>
      <w:r w:rsidRPr="00631B87">
        <w:rPr>
          <w:b/>
          <w:bCs/>
        </w:rPr>
        <w:t xml:space="preserve">Wymagania </w:t>
      </w:r>
      <w:r w:rsidR="00602FAA" w:rsidRPr="00631B87">
        <w:rPr>
          <w:b/>
          <w:bCs/>
        </w:rPr>
        <w:t>prawne:</w:t>
      </w:r>
      <w:bookmarkEnd w:id="7"/>
    </w:p>
    <w:p w14:paraId="0954847F" w14:textId="77777777" w:rsidR="008C0106" w:rsidRPr="00631B87" w:rsidRDefault="008C0106" w:rsidP="00D87490">
      <w:pPr>
        <w:pStyle w:val="Akapitzlist"/>
        <w:tabs>
          <w:tab w:val="left" w:pos="284"/>
          <w:tab w:val="left" w:pos="2662"/>
        </w:tabs>
        <w:suppressAutoHyphens/>
        <w:overflowPunct w:val="0"/>
        <w:autoSpaceDE w:val="0"/>
        <w:autoSpaceDN w:val="0"/>
        <w:adjustRightInd w:val="0"/>
        <w:spacing w:line="276" w:lineRule="auto"/>
        <w:jc w:val="both"/>
        <w:rPr>
          <w:sz w:val="22"/>
          <w:szCs w:val="22"/>
        </w:rPr>
      </w:pPr>
      <w:r w:rsidRPr="00631B87">
        <w:rPr>
          <w:sz w:val="22"/>
          <w:szCs w:val="22"/>
        </w:rPr>
        <w:t>Przedmiot zamówienia powinien być realizowany zgodnie z obowiązującymi przepisami prawa, w szczególności:</w:t>
      </w:r>
    </w:p>
    <w:p w14:paraId="00CA5A24" w14:textId="77777777" w:rsidR="002B433F" w:rsidRPr="00631B87" w:rsidRDefault="002B433F" w:rsidP="00D87490">
      <w:pPr>
        <w:widowControl w:val="0"/>
        <w:numPr>
          <w:ilvl w:val="0"/>
          <w:numId w:val="67"/>
        </w:numPr>
        <w:tabs>
          <w:tab w:val="left" w:pos="426"/>
        </w:tabs>
        <w:adjustRightInd w:val="0"/>
        <w:spacing w:line="276" w:lineRule="auto"/>
        <w:ind w:left="851" w:hanging="284"/>
        <w:contextualSpacing/>
        <w:jc w:val="both"/>
        <w:textAlignment w:val="baseline"/>
        <w:rPr>
          <w:rFonts w:eastAsia="Calibri"/>
          <w:sz w:val="22"/>
          <w:szCs w:val="22"/>
          <w:lang w:eastAsia="ar-SA"/>
        </w:rPr>
      </w:pPr>
      <w:r w:rsidRPr="00631B87">
        <w:rPr>
          <w:rFonts w:eastAsia="Calibri"/>
          <w:sz w:val="22"/>
          <w:szCs w:val="22"/>
          <w:lang w:eastAsia="ar-SA"/>
        </w:rPr>
        <w:t>zapisów ustawy z dn. 09.06.2011r. Prawo Geologiczne i Górnicze (tj. Dz.U. z 2022r. poz. 1072) z późniejszymi zm.</w:t>
      </w:r>
    </w:p>
    <w:p w14:paraId="6DF0B665" w14:textId="77777777" w:rsidR="002B433F" w:rsidRPr="00631B87" w:rsidRDefault="002B433F" w:rsidP="00D87490">
      <w:pPr>
        <w:widowControl w:val="0"/>
        <w:numPr>
          <w:ilvl w:val="0"/>
          <w:numId w:val="67"/>
        </w:numPr>
        <w:tabs>
          <w:tab w:val="left" w:pos="426"/>
        </w:tabs>
        <w:adjustRightInd w:val="0"/>
        <w:spacing w:line="276" w:lineRule="auto"/>
        <w:ind w:left="851" w:hanging="284"/>
        <w:contextualSpacing/>
        <w:jc w:val="both"/>
        <w:textAlignment w:val="baseline"/>
        <w:rPr>
          <w:rFonts w:eastAsia="Calibri"/>
          <w:sz w:val="22"/>
          <w:szCs w:val="22"/>
          <w:lang w:eastAsia="ar-SA"/>
        </w:rPr>
      </w:pPr>
      <w:r w:rsidRPr="00631B87">
        <w:rPr>
          <w:rFonts w:eastAsia="Calibri"/>
          <w:sz w:val="22"/>
          <w:szCs w:val="22"/>
          <w:lang w:eastAsia="ar-SA"/>
        </w:rPr>
        <w:t>§12 ust 4 Instrukcji w sprawie trybu i zasad usuwania i zapobiegania szkodom wyrządzonym ruchem zakładu górniczego (Zał.nr 1 do Uchwały nr 1515/2016 z dnia 30.12.2016r. Zarządu Polskiej Grupy Górniczej sp. z o.o. sporządzony w oparciu o Uchwałę nr 188/2018 z dnia 18.01.2018r Zarządu Polskiej Grupy Górniczej S.A.).</w:t>
      </w:r>
    </w:p>
    <w:p w14:paraId="46923E0C" w14:textId="77777777" w:rsidR="002B433F" w:rsidRPr="002B433F" w:rsidRDefault="002B433F" w:rsidP="00D87490">
      <w:pPr>
        <w:widowControl w:val="0"/>
        <w:tabs>
          <w:tab w:val="left" w:pos="426"/>
        </w:tabs>
        <w:adjustRightInd w:val="0"/>
        <w:spacing w:line="276" w:lineRule="auto"/>
        <w:ind w:left="851"/>
        <w:contextualSpacing/>
        <w:jc w:val="both"/>
        <w:textAlignment w:val="baseline"/>
        <w:rPr>
          <w:rFonts w:eastAsia="Calibri"/>
          <w:sz w:val="22"/>
          <w:szCs w:val="22"/>
          <w:lang w:eastAsia="ar-SA"/>
        </w:rPr>
      </w:pPr>
    </w:p>
    <w:p w14:paraId="5452F017" w14:textId="77777777" w:rsidR="00602FAA" w:rsidRPr="00DB08A8" w:rsidRDefault="00602FAA" w:rsidP="00D87490">
      <w:pPr>
        <w:pStyle w:val="Akapitzlist"/>
        <w:spacing w:line="276" w:lineRule="auto"/>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8"/>
    <w:p w14:paraId="0CD18C88" w14:textId="77777777" w:rsidR="00602FAA" w:rsidRPr="00DB08A8" w:rsidRDefault="00602FAA" w:rsidP="00D87490">
      <w:pPr>
        <w:spacing w:line="276" w:lineRule="auto"/>
        <w:jc w:val="both"/>
        <w:rPr>
          <w:b/>
          <w:lang w:val="cs-CZ"/>
        </w:rPr>
      </w:pPr>
    </w:p>
    <w:p w14:paraId="5E08FFA4" w14:textId="24E982C2" w:rsidR="00602FAA" w:rsidRPr="00631B87" w:rsidRDefault="00602FAA" w:rsidP="00D87490">
      <w:pPr>
        <w:pStyle w:val="Akapitzlist"/>
        <w:numPr>
          <w:ilvl w:val="0"/>
          <w:numId w:val="33"/>
        </w:numPr>
        <w:spacing w:line="276" w:lineRule="auto"/>
        <w:jc w:val="both"/>
        <w:rPr>
          <w:b/>
          <w:bCs/>
        </w:rPr>
      </w:pPr>
      <w:bookmarkStart w:id="9" w:name="_Toc67292094"/>
      <w:bookmarkStart w:id="10" w:name="_Hlk67824211"/>
      <w:r w:rsidRPr="00631B87">
        <w:rPr>
          <w:b/>
          <w:bCs/>
        </w:rPr>
        <w:t>Wizja lokalna</w:t>
      </w:r>
      <w:bookmarkStart w:id="11" w:name="_Hlk67824164"/>
      <w:bookmarkEnd w:id="9"/>
      <w:r w:rsidR="00112408" w:rsidRPr="00631B87">
        <w:rPr>
          <w:b/>
          <w:bCs/>
        </w:rPr>
        <w:t>:</w:t>
      </w:r>
      <w:r w:rsidR="002B433F" w:rsidRPr="00631B87">
        <w:rPr>
          <w:b/>
          <w:bCs/>
        </w:rPr>
        <w:t xml:space="preserve"> nie dotyczy </w:t>
      </w:r>
    </w:p>
    <w:p w14:paraId="30D3C0AD" w14:textId="77777777" w:rsidR="00A96B0E" w:rsidRPr="00631B87" w:rsidRDefault="00A96B0E" w:rsidP="00D87490">
      <w:pPr>
        <w:pStyle w:val="Akapitzlist"/>
        <w:spacing w:line="276" w:lineRule="auto"/>
        <w:jc w:val="both"/>
      </w:pPr>
    </w:p>
    <w:bookmarkEnd w:id="10"/>
    <w:p w14:paraId="427C0ACB" w14:textId="273BCEAC" w:rsidR="00602FAA" w:rsidRPr="00631B87" w:rsidRDefault="001F655F" w:rsidP="00D87490">
      <w:pPr>
        <w:pStyle w:val="Akapitzlist"/>
        <w:numPr>
          <w:ilvl w:val="0"/>
          <w:numId w:val="33"/>
        </w:numPr>
        <w:spacing w:line="276" w:lineRule="auto"/>
        <w:jc w:val="both"/>
        <w:rPr>
          <w:b/>
          <w:bCs/>
        </w:rPr>
      </w:pPr>
      <w:r w:rsidRPr="00631B87">
        <w:rPr>
          <w:b/>
          <w:bCs/>
        </w:rPr>
        <w:t>Opis przedmiotu zamówienia</w:t>
      </w:r>
      <w:r w:rsidR="00112408" w:rsidRPr="00631B87">
        <w:rPr>
          <w:b/>
          <w:bCs/>
        </w:rPr>
        <w:t>:</w:t>
      </w:r>
    </w:p>
    <w:p w14:paraId="1CB9E3D6" w14:textId="77777777" w:rsidR="00EC3027" w:rsidRPr="00EC3027" w:rsidRDefault="00EC3027" w:rsidP="00D87490">
      <w:pPr>
        <w:pStyle w:val="Akapitzlist"/>
        <w:spacing w:line="276" w:lineRule="auto"/>
        <w:rPr>
          <w:b/>
          <w:bCs/>
        </w:rPr>
      </w:pPr>
    </w:p>
    <w:p w14:paraId="00FD8FDA" w14:textId="4DE8DCBE" w:rsidR="00EC3027" w:rsidRPr="00EC3027" w:rsidRDefault="00EC3027" w:rsidP="00D87490">
      <w:pPr>
        <w:widowControl w:val="0"/>
        <w:suppressAutoHyphens/>
        <w:spacing w:line="276" w:lineRule="auto"/>
        <w:ind w:left="567"/>
        <w:jc w:val="both"/>
        <w:textAlignment w:val="baseline"/>
        <w:rPr>
          <w:sz w:val="22"/>
          <w:szCs w:val="22"/>
        </w:rPr>
      </w:pPr>
      <w:r w:rsidRPr="00EC3027">
        <w:rPr>
          <w:sz w:val="22"/>
          <w:szCs w:val="22"/>
        </w:rPr>
        <w:t xml:space="preserve">Przedmiotem zamówienia jest wykonanie Usług polegających na usunięciu awarii pompy poprzez naprawę bądź wymianę oraz ewentualne wykonanie robót budowlano –remontowych </w:t>
      </w:r>
      <w:r>
        <w:rPr>
          <w:sz w:val="22"/>
          <w:szCs w:val="22"/>
        </w:rPr>
        <w:br/>
      </w:r>
      <w:r w:rsidRPr="00EC3027">
        <w:rPr>
          <w:sz w:val="22"/>
          <w:szCs w:val="22"/>
        </w:rPr>
        <w:t xml:space="preserve">( jak np. pogłębienia rząpia naprawa studzienek itp. </w:t>
      </w:r>
    </w:p>
    <w:p w14:paraId="1A8460F6" w14:textId="52BDA2D4" w:rsidR="00EC3027" w:rsidRDefault="00EC3027" w:rsidP="00D87490">
      <w:pPr>
        <w:spacing w:line="276" w:lineRule="auto"/>
        <w:ind w:left="567"/>
        <w:jc w:val="both"/>
        <w:rPr>
          <w:sz w:val="22"/>
          <w:szCs w:val="22"/>
        </w:rPr>
      </w:pPr>
      <w:r w:rsidRPr="00EC3027">
        <w:rPr>
          <w:sz w:val="22"/>
          <w:szCs w:val="22"/>
        </w:rPr>
        <w:t>Zakres robót każdorazowo ustalony będzie z Zamawiającym niezwłocznie po ustaleniu przyczyn awarii. Wykonawca zobowiązany będzie do przystąpienia do</w:t>
      </w:r>
      <w:r>
        <w:rPr>
          <w:sz w:val="22"/>
          <w:szCs w:val="22"/>
        </w:rPr>
        <w:t xml:space="preserve"> naprawy awarii </w:t>
      </w:r>
      <w:r>
        <w:rPr>
          <w:sz w:val="22"/>
          <w:szCs w:val="22"/>
        </w:rPr>
        <w:br/>
      </w:r>
      <w:r w:rsidRPr="00631B87">
        <w:rPr>
          <w:sz w:val="22"/>
          <w:szCs w:val="22"/>
        </w:rPr>
        <w:t xml:space="preserve">w okresie </w:t>
      </w:r>
      <w:r w:rsidR="00631B87" w:rsidRPr="00B54553">
        <w:rPr>
          <w:sz w:val="22"/>
          <w:szCs w:val="22"/>
        </w:rPr>
        <w:t>12</w:t>
      </w:r>
      <w:r w:rsidR="00B54553">
        <w:rPr>
          <w:sz w:val="22"/>
          <w:szCs w:val="22"/>
        </w:rPr>
        <w:t xml:space="preserve">h </w:t>
      </w:r>
      <w:r w:rsidR="0042021B" w:rsidRPr="00B54553">
        <w:rPr>
          <w:sz w:val="22"/>
          <w:szCs w:val="22"/>
        </w:rPr>
        <w:t>od</w:t>
      </w:r>
      <w:r w:rsidRPr="00B54553">
        <w:rPr>
          <w:sz w:val="22"/>
          <w:szCs w:val="22"/>
        </w:rPr>
        <w:t xml:space="preserve"> </w:t>
      </w:r>
      <w:r w:rsidRPr="00631B87">
        <w:rPr>
          <w:sz w:val="22"/>
          <w:szCs w:val="22"/>
        </w:rPr>
        <w:t>otrzymania powiadomienia od Zamawiającego (fax, telefon,</w:t>
      </w:r>
      <w:r w:rsidR="000841C5" w:rsidRPr="00631B87">
        <w:rPr>
          <w:sz w:val="22"/>
          <w:szCs w:val="22"/>
        </w:rPr>
        <w:br/>
      </w:r>
      <w:r w:rsidRPr="00631B87">
        <w:rPr>
          <w:sz w:val="22"/>
          <w:szCs w:val="22"/>
        </w:rPr>
        <w:t xml:space="preserve"> e-mail.)</w:t>
      </w:r>
      <w:r w:rsidRPr="00EC3027">
        <w:rPr>
          <w:sz w:val="22"/>
          <w:szCs w:val="22"/>
        </w:rPr>
        <w:t xml:space="preserve"> </w:t>
      </w:r>
    </w:p>
    <w:p w14:paraId="55F3B214" w14:textId="77777777" w:rsidR="00EC3027" w:rsidRDefault="00EC3027" w:rsidP="00D87490">
      <w:pPr>
        <w:spacing w:line="276" w:lineRule="auto"/>
        <w:ind w:left="567"/>
        <w:jc w:val="both"/>
        <w:rPr>
          <w:sz w:val="22"/>
          <w:szCs w:val="22"/>
        </w:rPr>
      </w:pPr>
    </w:p>
    <w:p w14:paraId="7D7083FF" w14:textId="77777777" w:rsidR="00EC3027" w:rsidRPr="00EC3027" w:rsidRDefault="00EC3027" w:rsidP="00D87490">
      <w:pPr>
        <w:spacing w:line="276" w:lineRule="auto"/>
        <w:ind w:left="426"/>
        <w:jc w:val="both"/>
        <w:rPr>
          <w:sz w:val="22"/>
          <w:szCs w:val="22"/>
        </w:rPr>
      </w:pPr>
      <w:r w:rsidRPr="00EC3027">
        <w:rPr>
          <w:sz w:val="22"/>
          <w:szCs w:val="22"/>
        </w:rPr>
        <w:t>Szczegółowy zakres przedmiotu zamówienia:</w:t>
      </w:r>
    </w:p>
    <w:p w14:paraId="6084C931" w14:textId="5E365208" w:rsidR="00EC3027" w:rsidRPr="00EC3027" w:rsidRDefault="00EC3027" w:rsidP="00D87490">
      <w:pPr>
        <w:widowControl w:val="0"/>
        <w:numPr>
          <w:ilvl w:val="0"/>
          <w:numId w:val="68"/>
        </w:numPr>
        <w:suppressAutoHyphens/>
        <w:adjustRightInd w:val="0"/>
        <w:spacing w:line="276" w:lineRule="auto"/>
        <w:jc w:val="both"/>
        <w:textAlignment w:val="baseline"/>
        <w:rPr>
          <w:sz w:val="22"/>
          <w:szCs w:val="22"/>
        </w:rPr>
      </w:pPr>
      <w:r w:rsidRPr="00EC3027">
        <w:rPr>
          <w:sz w:val="22"/>
          <w:szCs w:val="22"/>
        </w:rPr>
        <w:t>Zabudowa nowych pomp w budynkach wskazanych przez Kopalnię (rozebranie posadzki, demontaż i montaż kostki brukowej,  zabetonowanie rząpia, wykucie bruzd pod przewody elektryczne, przebicie otworów w ścianach dla prowadzenia instalacji, montaż pomp</w:t>
      </w:r>
      <w:r w:rsidR="00ED06BA">
        <w:rPr>
          <w:sz w:val="22"/>
          <w:szCs w:val="22"/>
        </w:rPr>
        <w:br/>
      </w:r>
      <w:r w:rsidRPr="00EC3027">
        <w:rPr>
          <w:sz w:val="22"/>
          <w:szCs w:val="22"/>
        </w:rPr>
        <w:t xml:space="preserve"> i podliczników, uzupełnienie ścian i tynków po przekuciach, wywóz gruzu, czyszczenie </w:t>
      </w:r>
      <w:r w:rsidRPr="00EC3027">
        <w:rPr>
          <w:sz w:val="22"/>
          <w:szCs w:val="22"/>
        </w:rPr>
        <w:lastRenderedPageBreak/>
        <w:t>zbiornika (rząpia), wymiana podliczników energii czynnej, udrożnienie odpływów, naprawa instalacji elektrycznej związane</w:t>
      </w:r>
      <w:r w:rsidR="00ED06BA">
        <w:rPr>
          <w:sz w:val="22"/>
          <w:szCs w:val="22"/>
        </w:rPr>
        <w:t xml:space="preserve">j </w:t>
      </w:r>
      <w:r w:rsidRPr="00EC3027">
        <w:rPr>
          <w:sz w:val="22"/>
          <w:szCs w:val="22"/>
        </w:rPr>
        <w:t>z podłączeniem pomp, naprawa odpływu ze studzienki do kanalizacji deszczowej, roboty towarzyszące i porządkowe,</w:t>
      </w:r>
    </w:p>
    <w:p w14:paraId="61275668" w14:textId="77777777" w:rsidR="00EC3027" w:rsidRPr="00EC3027" w:rsidRDefault="00EC3027" w:rsidP="00D87490">
      <w:pPr>
        <w:spacing w:line="276" w:lineRule="auto"/>
        <w:ind w:left="720"/>
        <w:rPr>
          <w:sz w:val="22"/>
          <w:szCs w:val="22"/>
        </w:rPr>
      </w:pPr>
    </w:p>
    <w:p w14:paraId="3D2ACC6B" w14:textId="77777777" w:rsidR="00EC3027" w:rsidRPr="00EC3027" w:rsidRDefault="00EC3027" w:rsidP="00D87490">
      <w:pPr>
        <w:widowControl w:val="0"/>
        <w:numPr>
          <w:ilvl w:val="0"/>
          <w:numId w:val="68"/>
        </w:numPr>
        <w:suppressAutoHyphens/>
        <w:adjustRightInd w:val="0"/>
        <w:spacing w:line="276" w:lineRule="auto"/>
        <w:jc w:val="both"/>
        <w:textAlignment w:val="baseline"/>
        <w:rPr>
          <w:sz w:val="22"/>
          <w:szCs w:val="22"/>
        </w:rPr>
      </w:pPr>
      <w:r w:rsidRPr="00EC3027">
        <w:rPr>
          <w:sz w:val="22"/>
          <w:szCs w:val="22"/>
        </w:rPr>
        <w:t>Zakup pomp lub wymiana części wymiennych do pomp np. :</w:t>
      </w:r>
    </w:p>
    <w:p w14:paraId="2DF0E948"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pompy zanurzeniowe z silnikiem elektrycznym,</w:t>
      </w:r>
    </w:p>
    <w:p w14:paraId="0E3242C8"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kondensator elektrolityczny silnikowy300 Vf 400 V,</w:t>
      </w:r>
    </w:p>
    <w:p w14:paraId="39389B0B"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łącznik ŁPA-1 pływakowy,</w:t>
      </w:r>
    </w:p>
    <w:p w14:paraId="4BA0CB2A"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uszczelnienie mechaniczne NUSC-22 1/A5-BVPG,</w:t>
      </w:r>
    </w:p>
    <w:p w14:paraId="729EDFC0"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kosz ssący z polipropylenu fi 32 nr 75 P 3,</w:t>
      </w:r>
    </w:p>
    <w:p w14:paraId="53FAAC41"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przewody YDYD 3*1.5 750 V,</w:t>
      </w:r>
    </w:p>
    <w:p w14:paraId="52AF1BD8"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przyłącza węży, </w:t>
      </w:r>
    </w:p>
    <w:p w14:paraId="22CC0C54"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podłączenia węży,</w:t>
      </w:r>
    </w:p>
    <w:p w14:paraId="0901CAB6"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podłączenia odpływów,</w:t>
      </w:r>
    </w:p>
    <w:p w14:paraId="24CA5394"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gniazdka elektryczne,</w:t>
      </w:r>
    </w:p>
    <w:p w14:paraId="00F515BC"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 xml:space="preserve"> obejmy węży, </w:t>
      </w:r>
    </w:p>
    <w:p w14:paraId="554F6CEA" w14:textId="77777777" w:rsidR="00EC3027" w:rsidRPr="00EC3027" w:rsidRDefault="00EC3027" w:rsidP="00D87490">
      <w:pPr>
        <w:widowControl w:val="0"/>
        <w:numPr>
          <w:ilvl w:val="1"/>
          <w:numId w:val="68"/>
        </w:numPr>
        <w:suppressAutoHyphens/>
        <w:adjustRightInd w:val="0"/>
        <w:spacing w:line="276" w:lineRule="auto"/>
        <w:ind w:left="1134" w:hanging="425"/>
        <w:jc w:val="both"/>
        <w:textAlignment w:val="baseline"/>
        <w:rPr>
          <w:sz w:val="22"/>
          <w:szCs w:val="22"/>
        </w:rPr>
      </w:pPr>
      <w:r w:rsidRPr="00EC3027">
        <w:rPr>
          <w:sz w:val="22"/>
          <w:szCs w:val="22"/>
        </w:rPr>
        <w:t>opaski kablowe,</w:t>
      </w:r>
    </w:p>
    <w:p w14:paraId="63123FDF" w14:textId="77777777" w:rsidR="00EC3027" w:rsidRPr="00EC3027" w:rsidRDefault="00EC3027" w:rsidP="00D87490">
      <w:pPr>
        <w:spacing w:line="276" w:lineRule="auto"/>
        <w:rPr>
          <w:sz w:val="22"/>
          <w:szCs w:val="22"/>
        </w:rPr>
      </w:pPr>
    </w:p>
    <w:p w14:paraId="4E2944C6" w14:textId="77777777" w:rsidR="00EC3027" w:rsidRPr="00EC3027" w:rsidRDefault="00EC3027" w:rsidP="00D87490">
      <w:pPr>
        <w:widowControl w:val="0"/>
        <w:numPr>
          <w:ilvl w:val="0"/>
          <w:numId w:val="68"/>
        </w:numPr>
        <w:suppressAutoHyphens/>
        <w:adjustRightInd w:val="0"/>
        <w:spacing w:line="276" w:lineRule="auto"/>
        <w:jc w:val="both"/>
        <w:textAlignment w:val="baseline"/>
        <w:rPr>
          <w:sz w:val="22"/>
          <w:szCs w:val="22"/>
        </w:rPr>
      </w:pPr>
      <w:r w:rsidRPr="00EC3027">
        <w:rPr>
          <w:sz w:val="22"/>
          <w:szCs w:val="22"/>
        </w:rPr>
        <w:t>Bieżąca konserwacja, naprawa pomp i instalacji ssąco-tłoczącej oraz Instalacji elektrycznej zasilającej, pomiędzy pompą a tablicą rozdzielczą, obejmująca 376 zamontowanych pomp według poniższego zestawienia.</w:t>
      </w:r>
    </w:p>
    <w:p w14:paraId="204035F3" w14:textId="77777777" w:rsidR="00EC3027" w:rsidRPr="00EC3027" w:rsidRDefault="00EC3027" w:rsidP="00D87490">
      <w:pPr>
        <w:widowControl w:val="0"/>
        <w:adjustRightInd w:val="0"/>
        <w:spacing w:line="276" w:lineRule="auto"/>
        <w:jc w:val="both"/>
        <w:textAlignment w:val="baseline"/>
        <w:rPr>
          <w:sz w:val="22"/>
          <w:szCs w:val="22"/>
        </w:rPr>
      </w:pPr>
    </w:p>
    <w:p w14:paraId="5A6272D5" w14:textId="77777777" w:rsidR="00EC3027" w:rsidRPr="00EC3027" w:rsidRDefault="00EC3027" w:rsidP="00D87490">
      <w:pPr>
        <w:spacing w:line="276" w:lineRule="auto"/>
        <w:ind w:left="360"/>
        <w:jc w:val="center"/>
        <w:rPr>
          <w:b/>
          <w:sz w:val="22"/>
          <w:szCs w:val="22"/>
        </w:rPr>
      </w:pPr>
      <w:r w:rsidRPr="00EC3027">
        <w:rPr>
          <w:b/>
          <w:sz w:val="22"/>
          <w:szCs w:val="22"/>
        </w:rPr>
        <w:t>SZACOWANA ILOŚĆ POMP PODLEGAJĄCA WYMIANIE WEDŁUG PARAMETRÓW</w:t>
      </w:r>
    </w:p>
    <w:p w14:paraId="0DDC4121" w14:textId="77777777" w:rsidR="00EC3027" w:rsidRPr="00EC3027" w:rsidRDefault="00EC3027" w:rsidP="00D87490">
      <w:pPr>
        <w:spacing w:line="276" w:lineRule="auto"/>
        <w:ind w:left="360"/>
        <w:jc w:val="center"/>
        <w:rPr>
          <w:sz w:val="22"/>
          <w:szCs w:val="22"/>
        </w:rPr>
      </w:pPr>
    </w:p>
    <w:tbl>
      <w:tblPr>
        <w:tblW w:w="0" w:type="auto"/>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61"/>
        <w:gridCol w:w="2242"/>
      </w:tblGrid>
      <w:tr w:rsidR="00EC3027" w:rsidRPr="00EC3027" w14:paraId="7B3F749A" w14:textId="77777777" w:rsidTr="00ED06BA">
        <w:trPr>
          <w:jc w:val="center"/>
        </w:trPr>
        <w:tc>
          <w:tcPr>
            <w:tcW w:w="516" w:type="dxa"/>
            <w:shd w:val="clear" w:color="auto" w:fill="auto"/>
            <w:vAlign w:val="center"/>
          </w:tcPr>
          <w:p w14:paraId="55BB4A1B" w14:textId="77777777" w:rsidR="00EC3027" w:rsidRPr="00EC3027" w:rsidRDefault="00EC3027" w:rsidP="00D87490">
            <w:pPr>
              <w:spacing w:line="276" w:lineRule="auto"/>
              <w:jc w:val="center"/>
              <w:rPr>
                <w:sz w:val="22"/>
                <w:szCs w:val="22"/>
              </w:rPr>
            </w:pPr>
            <w:r w:rsidRPr="00EC3027">
              <w:rPr>
                <w:sz w:val="22"/>
                <w:szCs w:val="22"/>
              </w:rPr>
              <w:t>Lp.</w:t>
            </w:r>
          </w:p>
        </w:tc>
        <w:tc>
          <w:tcPr>
            <w:tcW w:w="6261" w:type="dxa"/>
            <w:shd w:val="clear" w:color="auto" w:fill="auto"/>
            <w:vAlign w:val="center"/>
          </w:tcPr>
          <w:p w14:paraId="0D16D3B7" w14:textId="77777777" w:rsidR="00EC3027" w:rsidRPr="00EC3027" w:rsidRDefault="00EC3027" w:rsidP="00D87490">
            <w:pPr>
              <w:spacing w:line="276" w:lineRule="auto"/>
              <w:jc w:val="center"/>
              <w:rPr>
                <w:sz w:val="22"/>
                <w:szCs w:val="22"/>
              </w:rPr>
            </w:pPr>
            <w:r w:rsidRPr="00EC3027">
              <w:rPr>
                <w:sz w:val="22"/>
                <w:szCs w:val="22"/>
              </w:rPr>
              <w:t>Wyszczególnienie</w:t>
            </w:r>
          </w:p>
        </w:tc>
        <w:tc>
          <w:tcPr>
            <w:tcW w:w="2242" w:type="dxa"/>
            <w:shd w:val="clear" w:color="auto" w:fill="auto"/>
            <w:vAlign w:val="center"/>
          </w:tcPr>
          <w:p w14:paraId="3FC4C828" w14:textId="77777777" w:rsidR="00EC3027" w:rsidRPr="00EC3027" w:rsidRDefault="00EC3027" w:rsidP="00D87490">
            <w:pPr>
              <w:spacing w:line="276" w:lineRule="auto"/>
              <w:jc w:val="center"/>
              <w:rPr>
                <w:sz w:val="22"/>
                <w:szCs w:val="22"/>
              </w:rPr>
            </w:pPr>
            <w:r w:rsidRPr="00EC3027">
              <w:rPr>
                <w:sz w:val="22"/>
                <w:szCs w:val="22"/>
              </w:rPr>
              <w:t>Ilość pomp</w:t>
            </w:r>
          </w:p>
        </w:tc>
      </w:tr>
      <w:tr w:rsidR="00EC3027" w:rsidRPr="00EC3027" w14:paraId="4FF0B158" w14:textId="77777777" w:rsidTr="00ED06BA">
        <w:trPr>
          <w:jc w:val="center"/>
        </w:trPr>
        <w:tc>
          <w:tcPr>
            <w:tcW w:w="516" w:type="dxa"/>
            <w:shd w:val="clear" w:color="auto" w:fill="auto"/>
            <w:vAlign w:val="center"/>
          </w:tcPr>
          <w:p w14:paraId="4C69427D" w14:textId="77777777" w:rsidR="00EC3027" w:rsidRPr="00EC3027" w:rsidRDefault="00EC3027" w:rsidP="00D87490">
            <w:pPr>
              <w:spacing w:line="276" w:lineRule="auto"/>
              <w:jc w:val="center"/>
              <w:rPr>
                <w:sz w:val="22"/>
                <w:szCs w:val="22"/>
              </w:rPr>
            </w:pPr>
            <w:r w:rsidRPr="00EC3027">
              <w:rPr>
                <w:sz w:val="22"/>
                <w:szCs w:val="22"/>
              </w:rPr>
              <w:t>1</w:t>
            </w:r>
          </w:p>
        </w:tc>
        <w:tc>
          <w:tcPr>
            <w:tcW w:w="6261" w:type="dxa"/>
            <w:shd w:val="clear" w:color="auto" w:fill="auto"/>
            <w:vAlign w:val="center"/>
          </w:tcPr>
          <w:p w14:paraId="7D2889B3" w14:textId="77777777" w:rsidR="00EC3027" w:rsidRPr="00EC3027" w:rsidRDefault="00EC3027" w:rsidP="00D87490">
            <w:pPr>
              <w:spacing w:line="276" w:lineRule="auto"/>
              <w:jc w:val="center"/>
              <w:rPr>
                <w:sz w:val="22"/>
                <w:szCs w:val="22"/>
              </w:rPr>
            </w:pPr>
            <w:r w:rsidRPr="00EC3027">
              <w:rPr>
                <w:sz w:val="22"/>
                <w:szCs w:val="22"/>
              </w:rPr>
              <w:t>Pompa zanurzeniowa z silnikiem elektrycznym do wody brudnej:</w:t>
            </w:r>
          </w:p>
          <w:p w14:paraId="4CD4AA37" w14:textId="6831793F" w:rsidR="00EC3027" w:rsidRPr="00EC3027" w:rsidRDefault="00EC3027" w:rsidP="00D87490">
            <w:pPr>
              <w:spacing w:line="276" w:lineRule="auto"/>
              <w:jc w:val="center"/>
              <w:rPr>
                <w:sz w:val="22"/>
                <w:szCs w:val="22"/>
              </w:rPr>
            </w:pPr>
            <w:r w:rsidRPr="00EC3027">
              <w:rPr>
                <w:sz w:val="22"/>
                <w:szCs w:val="22"/>
              </w:rPr>
              <w:t>moc 450W,głębokość zanurzenia5m,</w:t>
            </w:r>
          </w:p>
          <w:p w14:paraId="3D95C0A5" w14:textId="4D055455" w:rsidR="00EC3027" w:rsidRPr="00EC3027" w:rsidRDefault="00EC3027" w:rsidP="00D87490">
            <w:pPr>
              <w:spacing w:line="276" w:lineRule="auto"/>
              <w:jc w:val="center"/>
              <w:rPr>
                <w:sz w:val="22"/>
                <w:szCs w:val="22"/>
              </w:rPr>
            </w:pPr>
            <w:r w:rsidRPr="00EC3027">
              <w:rPr>
                <w:sz w:val="22"/>
                <w:szCs w:val="22"/>
              </w:rPr>
              <w:t>wydajność 7500l/h,wysokość podnoszenia max 6m,</w:t>
            </w:r>
          </w:p>
          <w:p w14:paraId="350C3C2E"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316D7A11" w14:textId="77777777" w:rsidR="00EC3027" w:rsidRPr="00EC3027" w:rsidRDefault="00EC3027" w:rsidP="00D87490">
            <w:pPr>
              <w:spacing w:line="276" w:lineRule="auto"/>
              <w:jc w:val="center"/>
              <w:rPr>
                <w:sz w:val="22"/>
                <w:szCs w:val="22"/>
              </w:rPr>
            </w:pPr>
            <w:r w:rsidRPr="00EC3027">
              <w:rPr>
                <w:sz w:val="22"/>
                <w:szCs w:val="22"/>
              </w:rPr>
              <w:t>176szt</w:t>
            </w:r>
          </w:p>
        </w:tc>
      </w:tr>
      <w:tr w:rsidR="00EC3027" w:rsidRPr="00EC3027" w14:paraId="7BAC7850" w14:textId="77777777" w:rsidTr="00ED06BA">
        <w:trPr>
          <w:jc w:val="center"/>
        </w:trPr>
        <w:tc>
          <w:tcPr>
            <w:tcW w:w="516" w:type="dxa"/>
            <w:shd w:val="clear" w:color="auto" w:fill="auto"/>
            <w:vAlign w:val="center"/>
          </w:tcPr>
          <w:p w14:paraId="5FD06EA2" w14:textId="77777777" w:rsidR="00EC3027" w:rsidRPr="00EC3027" w:rsidRDefault="00EC3027" w:rsidP="00D87490">
            <w:pPr>
              <w:spacing w:line="276" w:lineRule="auto"/>
              <w:jc w:val="center"/>
              <w:rPr>
                <w:sz w:val="22"/>
                <w:szCs w:val="22"/>
              </w:rPr>
            </w:pPr>
            <w:r w:rsidRPr="00EC3027">
              <w:rPr>
                <w:sz w:val="22"/>
                <w:szCs w:val="22"/>
              </w:rPr>
              <w:t>2</w:t>
            </w:r>
          </w:p>
        </w:tc>
        <w:tc>
          <w:tcPr>
            <w:tcW w:w="6261" w:type="dxa"/>
            <w:shd w:val="clear" w:color="auto" w:fill="auto"/>
            <w:vAlign w:val="center"/>
          </w:tcPr>
          <w:p w14:paraId="5279461F" w14:textId="277DE90B"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1100W,</w:t>
            </w:r>
            <w:r w:rsidR="00ED06BA">
              <w:rPr>
                <w:sz w:val="22"/>
                <w:szCs w:val="22"/>
              </w:rPr>
              <w:t xml:space="preserve"> </w:t>
            </w:r>
            <w:r w:rsidRPr="00EC3027">
              <w:rPr>
                <w:sz w:val="22"/>
                <w:szCs w:val="22"/>
              </w:rPr>
              <w:t>głębokość zanurzenia7m,</w:t>
            </w:r>
          </w:p>
          <w:p w14:paraId="0FB572E5" w14:textId="492CB1D4" w:rsidR="00EC3027" w:rsidRPr="00EC3027" w:rsidRDefault="00EC3027" w:rsidP="00D87490">
            <w:pPr>
              <w:spacing w:line="276" w:lineRule="auto"/>
              <w:jc w:val="center"/>
              <w:rPr>
                <w:sz w:val="22"/>
                <w:szCs w:val="22"/>
              </w:rPr>
            </w:pPr>
            <w:r w:rsidRPr="00EC3027">
              <w:rPr>
                <w:sz w:val="22"/>
                <w:szCs w:val="22"/>
              </w:rPr>
              <w:t>wydajność 16000l/h,</w:t>
            </w:r>
            <w:r w:rsidR="00ED06BA">
              <w:rPr>
                <w:sz w:val="22"/>
                <w:szCs w:val="22"/>
              </w:rPr>
              <w:t xml:space="preserve">  </w:t>
            </w:r>
            <w:r w:rsidRPr="00EC3027">
              <w:rPr>
                <w:sz w:val="22"/>
                <w:szCs w:val="22"/>
              </w:rPr>
              <w:t>wysokość podnoszenia max 9,5m,</w:t>
            </w:r>
          </w:p>
          <w:p w14:paraId="3F056394"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4CC9FAEF" w14:textId="77777777" w:rsidR="00EC3027" w:rsidRPr="00EC3027" w:rsidRDefault="00EC3027" w:rsidP="00D87490">
            <w:pPr>
              <w:spacing w:line="276" w:lineRule="auto"/>
              <w:jc w:val="center"/>
              <w:rPr>
                <w:sz w:val="22"/>
                <w:szCs w:val="22"/>
              </w:rPr>
            </w:pPr>
            <w:r w:rsidRPr="00EC3027">
              <w:rPr>
                <w:sz w:val="22"/>
                <w:szCs w:val="22"/>
              </w:rPr>
              <w:t>100szt</w:t>
            </w:r>
          </w:p>
        </w:tc>
      </w:tr>
      <w:tr w:rsidR="00EC3027" w:rsidRPr="00EC3027" w14:paraId="16FEA77B" w14:textId="77777777" w:rsidTr="00ED06BA">
        <w:trPr>
          <w:jc w:val="center"/>
        </w:trPr>
        <w:tc>
          <w:tcPr>
            <w:tcW w:w="516" w:type="dxa"/>
            <w:shd w:val="clear" w:color="auto" w:fill="auto"/>
            <w:vAlign w:val="center"/>
          </w:tcPr>
          <w:p w14:paraId="22909EEF" w14:textId="77777777" w:rsidR="00EC3027" w:rsidRPr="00EC3027" w:rsidRDefault="00EC3027" w:rsidP="00D87490">
            <w:pPr>
              <w:spacing w:line="276" w:lineRule="auto"/>
              <w:jc w:val="center"/>
              <w:rPr>
                <w:sz w:val="22"/>
                <w:szCs w:val="22"/>
              </w:rPr>
            </w:pPr>
            <w:r w:rsidRPr="00EC3027">
              <w:rPr>
                <w:sz w:val="22"/>
                <w:szCs w:val="22"/>
              </w:rPr>
              <w:t>3</w:t>
            </w:r>
          </w:p>
        </w:tc>
        <w:tc>
          <w:tcPr>
            <w:tcW w:w="6261" w:type="dxa"/>
            <w:shd w:val="clear" w:color="auto" w:fill="auto"/>
            <w:vAlign w:val="center"/>
          </w:tcPr>
          <w:p w14:paraId="581DB016" w14:textId="207444BE"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850W,</w:t>
            </w:r>
            <w:r w:rsidR="00ED06BA">
              <w:rPr>
                <w:sz w:val="22"/>
                <w:szCs w:val="22"/>
              </w:rPr>
              <w:t xml:space="preserve"> </w:t>
            </w:r>
            <w:r w:rsidRPr="00EC3027">
              <w:rPr>
                <w:sz w:val="22"/>
                <w:szCs w:val="22"/>
              </w:rPr>
              <w:t>głębokość zanurzenia 5m,</w:t>
            </w:r>
          </w:p>
          <w:p w14:paraId="3E96ABC2" w14:textId="470BFF43" w:rsidR="00EC3027" w:rsidRPr="00EC3027" w:rsidRDefault="00EC3027" w:rsidP="00D87490">
            <w:pPr>
              <w:spacing w:line="276" w:lineRule="auto"/>
              <w:jc w:val="center"/>
              <w:rPr>
                <w:sz w:val="22"/>
                <w:szCs w:val="22"/>
              </w:rPr>
            </w:pPr>
            <w:r w:rsidRPr="00EC3027">
              <w:rPr>
                <w:sz w:val="22"/>
                <w:szCs w:val="22"/>
              </w:rPr>
              <w:t>wydajność 12000l/h,</w:t>
            </w:r>
            <w:r w:rsidR="00ED06BA">
              <w:rPr>
                <w:sz w:val="22"/>
                <w:szCs w:val="22"/>
              </w:rPr>
              <w:t xml:space="preserve"> w</w:t>
            </w:r>
            <w:r w:rsidRPr="00EC3027">
              <w:rPr>
                <w:sz w:val="22"/>
                <w:szCs w:val="22"/>
              </w:rPr>
              <w:t>ysokość podnoszenia max 10m,</w:t>
            </w:r>
          </w:p>
          <w:p w14:paraId="354819B4"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2A0EDB45" w14:textId="77777777" w:rsidR="00EC3027" w:rsidRPr="00EC3027" w:rsidRDefault="00EC3027" w:rsidP="00D87490">
            <w:pPr>
              <w:spacing w:line="276" w:lineRule="auto"/>
              <w:jc w:val="center"/>
              <w:rPr>
                <w:sz w:val="22"/>
                <w:szCs w:val="22"/>
              </w:rPr>
            </w:pPr>
            <w:r w:rsidRPr="00EC3027">
              <w:rPr>
                <w:sz w:val="22"/>
                <w:szCs w:val="22"/>
              </w:rPr>
              <w:t>60szt</w:t>
            </w:r>
          </w:p>
        </w:tc>
      </w:tr>
      <w:tr w:rsidR="00EC3027" w:rsidRPr="00EC3027" w14:paraId="558565F9" w14:textId="77777777" w:rsidTr="00ED06BA">
        <w:trPr>
          <w:jc w:val="center"/>
        </w:trPr>
        <w:tc>
          <w:tcPr>
            <w:tcW w:w="516" w:type="dxa"/>
            <w:shd w:val="clear" w:color="auto" w:fill="auto"/>
            <w:vAlign w:val="center"/>
          </w:tcPr>
          <w:p w14:paraId="426BE31D" w14:textId="77777777" w:rsidR="00EC3027" w:rsidRPr="00EC3027" w:rsidRDefault="00EC3027" w:rsidP="00D87490">
            <w:pPr>
              <w:spacing w:line="276" w:lineRule="auto"/>
              <w:jc w:val="center"/>
              <w:rPr>
                <w:sz w:val="22"/>
                <w:szCs w:val="22"/>
              </w:rPr>
            </w:pPr>
            <w:r w:rsidRPr="00EC3027">
              <w:rPr>
                <w:sz w:val="22"/>
                <w:szCs w:val="22"/>
              </w:rPr>
              <w:t>4</w:t>
            </w:r>
          </w:p>
        </w:tc>
        <w:tc>
          <w:tcPr>
            <w:tcW w:w="6261" w:type="dxa"/>
            <w:shd w:val="clear" w:color="auto" w:fill="auto"/>
            <w:vAlign w:val="center"/>
          </w:tcPr>
          <w:p w14:paraId="25B310D0" w14:textId="0ACC8309"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850W ,głębokość zanurzenia 7m,</w:t>
            </w:r>
          </w:p>
          <w:p w14:paraId="3DBB938D" w14:textId="37E2D8BE" w:rsidR="00EC3027" w:rsidRPr="00EC3027" w:rsidRDefault="00EC3027" w:rsidP="00D87490">
            <w:pPr>
              <w:spacing w:line="276" w:lineRule="auto"/>
              <w:jc w:val="center"/>
              <w:rPr>
                <w:sz w:val="22"/>
                <w:szCs w:val="22"/>
              </w:rPr>
            </w:pPr>
            <w:r w:rsidRPr="00EC3027">
              <w:rPr>
                <w:sz w:val="22"/>
                <w:szCs w:val="22"/>
              </w:rPr>
              <w:t>wydajność 13000l/h,</w:t>
            </w:r>
            <w:r w:rsidR="00ED06BA">
              <w:rPr>
                <w:sz w:val="22"/>
                <w:szCs w:val="22"/>
              </w:rPr>
              <w:t xml:space="preserve">  </w:t>
            </w:r>
            <w:r w:rsidRPr="00EC3027">
              <w:rPr>
                <w:sz w:val="22"/>
                <w:szCs w:val="22"/>
              </w:rPr>
              <w:t>wysokość podnoszenia max 10m,</w:t>
            </w:r>
          </w:p>
          <w:p w14:paraId="60184E81"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1F88933E" w14:textId="77777777" w:rsidR="00EC3027" w:rsidRPr="00EC3027" w:rsidRDefault="00EC3027" w:rsidP="00D87490">
            <w:pPr>
              <w:spacing w:line="276" w:lineRule="auto"/>
              <w:jc w:val="center"/>
              <w:rPr>
                <w:sz w:val="22"/>
                <w:szCs w:val="22"/>
              </w:rPr>
            </w:pPr>
            <w:r w:rsidRPr="00EC3027">
              <w:rPr>
                <w:sz w:val="22"/>
                <w:szCs w:val="22"/>
              </w:rPr>
              <w:t>20szt</w:t>
            </w:r>
          </w:p>
        </w:tc>
      </w:tr>
      <w:tr w:rsidR="00EC3027" w:rsidRPr="00EC3027" w14:paraId="4BF1CB12" w14:textId="77777777" w:rsidTr="00ED06BA">
        <w:trPr>
          <w:jc w:val="center"/>
        </w:trPr>
        <w:tc>
          <w:tcPr>
            <w:tcW w:w="516" w:type="dxa"/>
            <w:shd w:val="clear" w:color="auto" w:fill="auto"/>
            <w:vAlign w:val="center"/>
          </w:tcPr>
          <w:p w14:paraId="79A5E0FD" w14:textId="77777777" w:rsidR="00EC3027" w:rsidRPr="00EC3027" w:rsidRDefault="00EC3027" w:rsidP="00D87490">
            <w:pPr>
              <w:spacing w:line="276" w:lineRule="auto"/>
              <w:jc w:val="center"/>
              <w:rPr>
                <w:sz w:val="22"/>
                <w:szCs w:val="22"/>
              </w:rPr>
            </w:pPr>
            <w:r w:rsidRPr="00EC3027">
              <w:rPr>
                <w:sz w:val="22"/>
                <w:szCs w:val="22"/>
              </w:rPr>
              <w:t>5</w:t>
            </w:r>
          </w:p>
        </w:tc>
        <w:tc>
          <w:tcPr>
            <w:tcW w:w="6261" w:type="dxa"/>
            <w:shd w:val="clear" w:color="auto" w:fill="auto"/>
            <w:vAlign w:val="center"/>
          </w:tcPr>
          <w:p w14:paraId="140F7350" w14:textId="2F6D19E6" w:rsidR="00EC3027" w:rsidRPr="00EC3027" w:rsidRDefault="00EC3027" w:rsidP="00D87490">
            <w:pPr>
              <w:spacing w:line="276" w:lineRule="auto"/>
              <w:jc w:val="center"/>
              <w:rPr>
                <w:sz w:val="22"/>
                <w:szCs w:val="22"/>
              </w:rPr>
            </w:pPr>
            <w:r w:rsidRPr="00EC3027">
              <w:rPr>
                <w:sz w:val="22"/>
                <w:szCs w:val="22"/>
              </w:rPr>
              <w:t>Pompa zanurzeniowa z silnikiem elektrycznym do wody brudnej lub czystej:</w:t>
            </w:r>
            <w:r w:rsidR="00ED06BA">
              <w:rPr>
                <w:sz w:val="22"/>
                <w:szCs w:val="22"/>
              </w:rPr>
              <w:t xml:space="preserve"> </w:t>
            </w:r>
            <w:r w:rsidRPr="00EC3027">
              <w:rPr>
                <w:sz w:val="22"/>
                <w:szCs w:val="22"/>
              </w:rPr>
              <w:t>moc 1000W ,</w:t>
            </w:r>
            <w:r w:rsidR="00ED06BA">
              <w:rPr>
                <w:sz w:val="22"/>
                <w:szCs w:val="22"/>
              </w:rPr>
              <w:t xml:space="preserve"> </w:t>
            </w:r>
            <w:r w:rsidRPr="00EC3027">
              <w:rPr>
                <w:sz w:val="22"/>
                <w:szCs w:val="22"/>
              </w:rPr>
              <w:t>głębokość zanurzenia 7m,</w:t>
            </w:r>
          </w:p>
          <w:p w14:paraId="15D6B18D" w14:textId="078761FA" w:rsidR="00EC3027" w:rsidRPr="00EC3027" w:rsidRDefault="00EC3027" w:rsidP="00D87490">
            <w:pPr>
              <w:spacing w:line="276" w:lineRule="auto"/>
              <w:jc w:val="center"/>
              <w:rPr>
                <w:sz w:val="22"/>
                <w:szCs w:val="22"/>
              </w:rPr>
            </w:pPr>
            <w:r w:rsidRPr="00EC3027">
              <w:rPr>
                <w:sz w:val="22"/>
                <w:szCs w:val="22"/>
              </w:rPr>
              <w:t>wydajność 15000l/h,wysokość podnoszenia max 10m,</w:t>
            </w:r>
          </w:p>
          <w:p w14:paraId="68663D58" w14:textId="77777777" w:rsidR="00EC3027" w:rsidRPr="00EC3027" w:rsidRDefault="00EC3027" w:rsidP="00D87490">
            <w:pPr>
              <w:spacing w:line="276" w:lineRule="auto"/>
              <w:jc w:val="center"/>
              <w:rPr>
                <w:sz w:val="22"/>
                <w:szCs w:val="22"/>
              </w:rPr>
            </w:pPr>
            <w:r w:rsidRPr="00EC3027">
              <w:rPr>
                <w:sz w:val="22"/>
                <w:szCs w:val="22"/>
              </w:rPr>
              <w:t>max ciśnienie 1bar.</w:t>
            </w:r>
          </w:p>
        </w:tc>
        <w:tc>
          <w:tcPr>
            <w:tcW w:w="2242" w:type="dxa"/>
            <w:shd w:val="clear" w:color="auto" w:fill="auto"/>
            <w:vAlign w:val="center"/>
          </w:tcPr>
          <w:p w14:paraId="354C51FB" w14:textId="77777777" w:rsidR="00EC3027" w:rsidRPr="00EC3027" w:rsidRDefault="00EC3027" w:rsidP="00D87490">
            <w:pPr>
              <w:spacing w:line="276" w:lineRule="auto"/>
              <w:jc w:val="center"/>
              <w:rPr>
                <w:sz w:val="22"/>
                <w:szCs w:val="22"/>
              </w:rPr>
            </w:pPr>
            <w:r w:rsidRPr="00EC3027">
              <w:rPr>
                <w:sz w:val="22"/>
                <w:szCs w:val="22"/>
              </w:rPr>
              <w:t>20szt</w:t>
            </w:r>
          </w:p>
        </w:tc>
      </w:tr>
    </w:tbl>
    <w:p w14:paraId="3B9E4CB8" w14:textId="2FE648FA" w:rsidR="007B6A43" w:rsidRDefault="007B6A43" w:rsidP="00D87490">
      <w:pPr>
        <w:spacing w:line="276" w:lineRule="auto"/>
        <w:jc w:val="both"/>
        <w:rPr>
          <w:b/>
          <w:bCs/>
          <w:lang w:val="cs-CZ"/>
        </w:rPr>
      </w:pPr>
    </w:p>
    <w:p w14:paraId="308A7237" w14:textId="77777777" w:rsidR="007B6A43" w:rsidRDefault="007B6A43" w:rsidP="00D87490">
      <w:pPr>
        <w:spacing w:after="160" w:line="276" w:lineRule="auto"/>
        <w:rPr>
          <w:b/>
          <w:bCs/>
          <w:lang w:val="cs-CZ"/>
        </w:rPr>
      </w:pPr>
      <w:r>
        <w:rPr>
          <w:b/>
          <w:bCs/>
          <w:lang w:val="cs-CZ"/>
        </w:rPr>
        <w:br w:type="page"/>
      </w:r>
    </w:p>
    <w:p w14:paraId="589038F7" w14:textId="77777777" w:rsidR="00602FAA" w:rsidRPr="00A96B0E" w:rsidRDefault="00602FAA" w:rsidP="00D87490">
      <w:pPr>
        <w:spacing w:line="276" w:lineRule="auto"/>
        <w:jc w:val="both"/>
        <w:rPr>
          <w:b/>
          <w:bCs/>
          <w:lang w:val="cs-CZ"/>
        </w:rPr>
      </w:pPr>
    </w:p>
    <w:p w14:paraId="7047D91F" w14:textId="3C7456EE" w:rsidR="00BE2645" w:rsidRDefault="00BE2645" w:rsidP="00D87490">
      <w:pPr>
        <w:pStyle w:val="Akapitzlist"/>
        <w:numPr>
          <w:ilvl w:val="0"/>
          <w:numId w:val="33"/>
        </w:numPr>
        <w:spacing w:line="276" w:lineRule="auto"/>
        <w:ind w:left="714" w:hanging="357"/>
        <w:jc w:val="both"/>
        <w:rPr>
          <w:b/>
          <w:bCs/>
        </w:rPr>
      </w:pPr>
      <w:bookmarkStart w:id="12" w:name="_Toc67292101"/>
      <w:r w:rsidRPr="00A96B0E">
        <w:rPr>
          <w:b/>
          <w:bCs/>
        </w:rPr>
        <w:t>Opis sposobu zamawiania i rozliczania usłu</w:t>
      </w:r>
      <w:bookmarkEnd w:id="12"/>
      <w:r w:rsidR="000D7BDE">
        <w:rPr>
          <w:b/>
          <w:bCs/>
        </w:rPr>
        <w:t>g</w:t>
      </w:r>
      <w:r w:rsidR="00112408">
        <w:rPr>
          <w:b/>
          <w:bCs/>
        </w:rPr>
        <w:t>:</w:t>
      </w:r>
    </w:p>
    <w:p w14:paraId="7FCF8422" w14:textId="77777777" w:rsidR="00EC3027" w:rsidRPr="00DF4023" w:rsidRDefault="00EC3027" w:rsidP="00D87490">
      <w:pPr>
        <w:tabs>
          <w:tab w:val="left" w:pos="426"/>
        </w:tabs>
        <w:spacing w:line="276" w:lineRule="auto"/>
        <w:ind w:left="142"/>
        <w:jc w:val="both"/>
        <w:rPr>
          <w:bCs/>
          <w:sz w:val="22"/>
        </w:rPr>
      </w:pPr>
      <w:r w:rsidRPr="00DF4023">
        <w:rPr>
          <w:bCs/>
          <w:sz w:val="22"/>
        </w:rPr>
        <w:t>a)</w:t>
      </w:r>
      <w:r w:rsidRPr="00DF4023">
        <w:rPr>
          <w:bCs/>
          <w:sz w:val="22"/>
        </w:rPr>
        <w:tab/>
        <w:t xml:space="preserve">ryczałtowa cena obejmująca dojazd do nieruchomości i robociznę związaną z naprawą pompy , jej wymianą bądź  montażem. </w:t>
      </w:r>
    </w:p>
    <w:p w14:paraId="570D0E6D" w14:textId="77777777" w:rsidR="00EC3027" w:rsidRPr="00DF4023" w:rsidRDefault="00EC3027" w:rsidP="00D87490">
      <w:pPr>
        <w:tabs>
          <w:tab w:val="left" w:pos="426"/>
        </w:tabs>
        <w:spacing w:line="276" w:lineRule="auto"/>
        <w:ind w:left="142"/>
        <w:jc w:val="both"/>
        <w:rPr>
          <w:bCs/>
          <w:sz w:val="22"/>
        </w:rPr>
      </w:pPr>
      <w:r w:rsidRPr="00DF4023">
        <w:rPr>
          <w:bCs/>
          <w:sz w:val="22"/>
        </w:rPr>
        <w:t>b)</w:t>
      </w:r>
      <w:r w:rsidRPr="00DF4023">
        <w:rPr>
          <w:bCs/>
          <w:sz w:val="22"/>
        </w:rPr>
        <w:tab/>
        <w:t>koszt (wg. faktury) nowej pompy bądź wymienianych części urządzenia.</w:t>
      </w:r>
    </w:p>
    <w:p w14:paraId="2AEF5207" w14:textId="54AC4D8A" w:rsidR="00EC3027" w:rsidRPr="00DF4023" w:rsidRDefault="00EC3027" w:rsidP="00D87490">
      <w:pPr>
        <w:tabs>
          <w:tab w:val="left" w:pos="426"/>
        </w:tabs>
        <w:spacing w:line="276" w:lineRule="auto"/>
        <w:ind w:left="142"/>
        <w:jc w:val="both"/>
        <w:rPr>
          <w:bCs/>
          <w:sz w:val="22"/>
        </w:rPr>
      </w:pPr>
      <w:r w:rsidRPr="00DF4023">
        <w:rPr>
          <w:bCs/>
          <w:sz w:val="22"/>
        </w:rPr>
        <w:t>c)</w:t>
      </w:r>
      <w:r w:rsidRPr="00DF4023">
        <w:rPr>
          <w:bCs/>
          <w:sz w:val="22"/>
        </w:rPr>
        <w:tab/>
        <w:t>koszt robót remontowo – budowlanych niezbędnych do wykonania w związku z awarią, ustalony kosztorysem powykonawczym w oparciu o aktualne składniki cenotwórcze w poziomie średnim, podawan</w:t>
      </w:r>
      <w:r w:rsidR="000841C5">
        <w:rPr>
          <w:bCs/>
          <w:sz w:val="22"/>
        </w:rPr>
        <w:t>e przez wydawnictwo Sekocenbud.</w:t>
      </w:r>
    </w:p>
    <w:p w14:paraId="3A2A95A2" w14:textId="77777777" w:rsidR="00EC3027" w:rsidRPr="00DF4023" w:rsidRDefault="00EC3027" w:rsidP="00D87490">
      <w:pPr>
        <w:tabs>
          <w:tab w:val="left" w:pos="426"/>
        </w:tabs>
        <w:spacing w:line="276" w:lineRule="auto"/>
        <w:ind w:left="142"/>
        <w:jc w:val="both"/>
        <w:rPr>
          <w:bCs/>
          <w:sz w:val="22"/>
        </w:rPr>
      </w:pPr>
      <w:r w:rsidRPr="00DF4023">
        <w:rPr>
          <w:bCs/>
          <w:sz w:val="22"/>
        </w:rPr>
        <w:t xml:space="preserve"> Rozliczenie powykonawcze każdorazowo podlega zatwierdzeniu przez</w:t>
      </w:r>
      <w:r>
        <w:rPr>
          <w:bCs/>
          <w:sz w:val="22"/>
        </w:rPr>
        <w:t xml:space="preserve"> przedstawiciela Zamawiającego.</w:t>
      </w:r>
    </w:p>
    <w:p w14:paraId="0EBB3F72" w14:textId="02059DC6" w:rsidR="00EC3027" w:rsidRPr="00DF4023" w:rsidRDefault="00EC3027" w:rsidP="00D87490">
      <w:pPr>
        <w:tabs>
          <w:tab w:val="left" w:pos="426"/>
        </w:tabs>
        <w:spacing w:line="276" w:lineRule="auto"/>
        <w:ind w:left="142"/>
        <w:jc w:val="both"/>
        <w:rPr>
          <w:bCs/>
          <w:sz w:val="22"/>
        </w:rPr>
      </w:pPr>
      <w:r>
        <w:rPr>
          <w:bCs/>
          <w:sz w:val="22"/>
        </w:rPr>
        <w:t>d)</w:t>
      </w:r>
      <w:r>
        <w:rPr>
          <w:bCs/>
          <w:sz w:val="22"/>
        </w:rPr>
        <w:tab/>
        <w:t xml:space="preserve"> w </w:t>
      </w:r>
      <w:r w:rsidRPr="00DF4023">
        <w:rPr>
          <w:bCs/>
          <w:sz w:val="22"/>
        </w:rPr>
        <w:t>przypadku koniecznego do zastosowania przy danej awarii materiału lub urządzenia  rozliczenie tego materiału lub urządzenia jest możliwe po wcześniejszym uzgodnieniu (przed zastosowaniem) pomiędzy stronami, i odbywać się będzie na podstawie przedstawionej Zamawiającemu faktury zakupu.</w:t>
      </w:r>
    </w:p>
    <w:p w14:paraId="407DB8DA" w14:textId="61C87836" w:rsidR="00EC3027" w:rsidRDefault="00EC3027" w:rsidP="00D87490">
      <w:pPr>
        <w:tabs>
          <w:tab w:val="left" w:pos="426"/>
        </w:tabs>
        <w:spacing w:line="276" w:lineRule="auto"/>
        <w:ind w:left="142"/>
        <w:jc w:val="both"/>
        <w:rPr>
          <w:bCs/>
          <w:sz w:val="22"/>
        </w:rPr>
      </w:pPr>
      <w:r>
        <w:rPr>
          <w:bCs/>
          <w:sz w:val="22"/>
        </w:rPr>
        <w:t>e)</w:t>
      </w:r>
      <w:r>
        <w:rPr>
          <w:bCs/>
          <w:sz w:val="22"/>
        </w:rPr>
        <w:tab/>
        <w:t>d</w:t>
      </w:r>
      <w:r w:rsidRPr="00DF4023">
        <w:rPr>
          <w:bCs/>
          <w:sz w:val="22"/>
        </w:rPr>
        <w:t>o ceny zostanie doliczony podatek VAT zgodnie z przepisami obowiązującymi w okresie realizacji Umowy.</w:t>
      </w:r>
    </w:p>
    <w:p w14:paraId="2E3DE125" w14:textId="46161E59"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f)</w:t>
      </w:r>
      <w:r>
        <w:rPr>
          <w:bCs/>
          <w:sz w:val="22"/>
          <w:szCs w:val="24"/>
          <w:lang w:eastAsia="ar-SA"/>
        </w:rPr>
        <w:tab/>
        <w:t>s</w:t>
      </w:r>
      <w:r w:rsidRPr="00EC3027">
        <w:rPr>
          <w:bCs/>
          <w:sz w:val="22"/>
          <w:szCs w:val="24"/>
          <w:lang w:eastAsia="ar-SA"/>
        </w:rPr>
        <w:t>kładniki cenotwórcze, stanowiące załącznik umowy, są stałe do końca trwania umowy</w:t>
      </w:r>
    </w:p>
    <w:p w14:paraId="16F3177E"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EC3027">
        <w:rPr>
          <w:bCs/>
          <w:sz w:val="22"/>
          <w:szCs w:val="24"/>
          <w:lang w:eastAsia="ar-SA"/>
        </w:rPr>
        <w:t xml:space="preserve"> i zawierają wszelkie koszty poniesione w celu należytego wykonania umowy.</w:t>
      </w:r>
    </w:p>
    <w:p w14:paraId="06D90874" w14:textId="3F2DB868"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g)</w:t>
      </w:r>
      <w:r>
        <w:rPr>
          <w:bCs/>
          <w:sz w:val="22"/>
          <w:szCs w:val="24"/>
          <w:lang w:eastAsia="ar-SA"/>
        </w:rPr>
        <w:tab/>
        <w:t>w</w:t>
      </w:r>
      <w:r w:rsidRPr="00EC3027">
        <w:rPr>
          <w:bCs/>
          <w:sz w:val="22"/>
          <w:szCs w:val="24"/>
          <w:lang w:eastAsia="ar-SA"/>
        </w:rPr>
        <w:t xml:space="preserve">artość Umowy netto zawiera wszelkie koszty związane z jej realizacją a Wykonawcy nie przysługuje żadne dodatkowe/uzupełniające wynagrodzenie z tego tytułu. </w:t>
      </w:r>
    </w:p>
    <w:p w14:paraId="4F260F26" w14:textId="74D37194"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h)</w:t>
      </w:r>
      <w:r>
        <w:rPr>
          <w:bCs/>
          <w:sz w:val="22"/>
          <w:szCs w:val="24"/>
          <w:lang w:eastAsia="ar-SA"/>
        </w:rPr>
        <w:tab/>
        <w:t xml:space="preserve">w </w:t>
      </w:r>
      <w:r w:rsidRPr="00EC3027">
        <w:rPr>
          <w:bCs/>
          <w:sz w:val="22"/>
          <w:szCs w:val="24"/>
          <w:lang w:eastAsia="ar-SA"/>
        </w:rPr>
        <w:t xml:space="preserve"> przypadku, gdy z realizacją Umowy wiążą się obowiązki celne (w tym związane </w:t>
      </w:r>
    </w:p>
    <w:p w14:paraId="022009D0"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EC3027">
        <w:rPr>
          <w:bCs/>
          <w:sz w:val="22"/>
          <w:szCs w:val="24"/>
          <w:lang w:eastAsia="ar-SA"/>
        </w:rPr>
        <w:t>z formalnościami celnymi i zapłatą cła), obowiązki te spoczywają na Wykonawcy.</w:t>
      </w:r>
    </w:p>
    <w:p w14:paraId="22251E59" w14:textId="6ECCC1FD"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i)</w:t>
      </w:r>
      <w:r>
        <w:rPr>
          <w:bCs/>
          <w:sz w:val="22"/>
          <w:szCs w:val="24"/>
          <w:lang w:eastAsia="ar-SA"/>
        </w:rPr>
        <w:tab/>
        <w:t>w</w:t>
      </w:r>
      <w:r w:rsidRPr="00EC3027">
        <w:rPr>
          <w:bCs/>
          <w:sz w:val="22"/>
          <w:szCs w:val="24"/>
          <w:lang w:eastAsia="ar-SA"/>
        </w:rPr>
        <w:t xml:space="preserve"> przypadku, kiedy zrealizowana będzie niższa od maksymalnej wartość Umowy, Wykonawcy nie przysługuje jakiekolwiek wynagrodzenie oraz jakiekolwiek roszczenie odszkodowawcze </w:t>
      </w:r>
    </w:p>
    <w:p w14:paraId="0509EF24"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EC3027">
        <w:rPr>
          <w:bCs/>
          <w:sz w:val="22"/>
          <w:szCs w:val="24"/>
          <w:lang w:eastAsia="ar-SA"/>
        </w:rPr>
        <w:t>z tytułu niezrealizowanej części Umowy.</w:t>
      </w:r>
    </w:p>
    <w:p w14:paraId="6927E209" w14:textId="69B37FCC"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j)</w:t>
      </w:r>
      <w:r>
        <w:rPr>
          <w:bCs/>
          <w:sz w:val="22"/>
          <w:szCs w:val="24"/>
          <w:lang w:eastAsia="ar-SA"/>
        </w:rPr>
        <w:tab/>
        <w:t>d</w:t>
      </w:r>
      <w:r w:rsidRPr="00EC3027">
        <w:rPr>
          <w:bCs/>
          <w:sz w:val="22"/>
          <w:szCs w:val="24"/>
          <w:lang w:eastAsia="ar-SA"/>
        </w:rPr>
        <w:t>opuszcza się rozliczanie częściowe w okresach: po każdym zrealizowanym i rozliczonym zleceniu</w:t>
      </w:r>
    </w:p>
    <w:p w14:paraId="3A1768AF" w14:textId="734EF1C4" w:rsidR="00EC3027" w:rsidRPr="00460888" w:rsidRDefault="00EC3027" w:rsidP="00D87490">
      <w:pPr>
        <w:widowControl w:val="0"/>
        <w:tabs>
          <w:tab w:val="left" w:pos="426"/>
        </w:tabs>
        <w:suppressAutoHyphens/>
        <w:spacing w:line="276" w:lineRule="auto"/>
        <w:ind w:left="142"/>
        <w:jc w:val="both"/>
        <w:textAlignment w:val="baseline"/>
        <w:rPr>
          <w:bCs/>
          <w:sz w:val="22"/>
          <w:szCs w:val="24"/>
          <w:lang w:eastAsia="ar-SA"/>
        </w:rPr>
      </w:pPr>
      <w:r>
        <w:rPr>
          <w:bCs/>
          <w:sz w:val="22"/>
          <w:szCs w:val="24"/>
          <w:lang w:eastAsia="ar-SA"/>
        </w:rPr>
        <w:t>k)</w:t>
      </w:r>
      <w:r>
        <w:rPr>
          <w:bCs/>
          <w:sz w:val="22"/>
          <w:szCs w:val="24"/>
          <w:lang w:eastAsia="ar-SA"/>
        </w:rPr>
        <w:tab/>
        <w:t>p</w:t>
      </w:r>
      <w:r w:rsidRPr="00EC3027">
        <w:rPr>
          <w:bCs/>
          <w:sz w:val="22"/>
          <w:szCs w:val="24"/>
          <w:lang w:eastAsia="ar-SA"/>
        </w:rPr>
        <w:t xml:space="preserve">odstawą wystawienia faktur za realizację zleconych przez Zamawiającego robót będzie każdorazowo podpisany przez upoważnionych przedstawicieli </w:t>
      </w:r>
      <w:r w:rsidRPr="00460888">
        <w:rPr>
          <w:bCs/>
          <w:sz w:val="22"/>
          <w:szCs w:val="24"/>
          <w:lang w:eastAsia="ar-SA"/>
        </w:rPr>
        <w:t xml:space="preserve">Stron Protokół odbioru robót wraz </w:t>
      </w:r>
    </w:p>
    <w:p w14:paraId="2F17CD41" w14:textId="77777777" w:rsidR="00EC3027" w:rsidRPr="00EC3027" w:rsidRDefault="00EC3027" w:rsidP="00D87490">
      <w:pPr>
        <w:widowControl w:val="0"/>
        <w:tabs>
          <w:tab w:val="left" w:pos="426"/>
        </w:tabs>
        <w:suppressAutoHyphens/>
        <w:spacing w:line="276" w:lineRule="auto"/>
        <w:ind w:left="142"/>
        <w:jc w:val="both"/>
        <w:textAlignment w:val="baseline"/>
        <w:rPr>
          <w:bCs/>
          <w:sz w:val="22"/>
          <w:szCs w:val="24"/>
          <w:lang w:eastAsia="ar-SA"/>
        </w:rPr>
      </w:pPr>
      <w:r w:rsidRPr="00460888">
        <w:rPr>
          <w:bCs/>
          <w:sz w:val="22"/>
          <w:szCs w:val="24"/>
          <w:lang w:eastAsia="ar-SA"/>
        </w:rPr>
        <w:t>z fakturami zakupu zastosowanych materiałów lub urządzeń.</w:t>
      </w:r>
    </w:p>
    <w:bookmarkEnd w:id="11"/>
    <w:p w14:paraId="047DFC61" w14:textId="77777777" w:rsidR="00BE2645" w:rsidRPr="00A96B0E" w:rsidRDefault="00BE2645" w:rsidP="00D87490">
      <w:pPr>
        <w:spacing w:line="276" w:lineRule="auto"/>
        <w:jc w:val="both"/>
        <w:rPr>
          <w:b/>
          <w:bCs/>
        </w:rPr>
      </w:pPr>
    </w:p>
    <w:p w14:paraId="1F83027F" w14:textId="5C1CF20B" w:rsidR="00602FAA" w:rsidRDefault="00602FAA" w:rsidP="00D87490">
      <w:pPr>
        <w:pStyle w:val="Akapitzlist"/>
        <w:numPr>
          <w:ilvl w:val="0"/>
          <w:numId w:val="33"/>
        </w:numPr>
        <w:spacing w:line="276" w:lineRule="auto"/>
        <w:jc w:val="both"/>
        <w:rPr>
          <w:b/>
          <w:bCs/>
        </w:rPr>
      </w:pPr>
      <w:bookmarkStart w:id="13" w:name="_Toc67292103"/>
      <w:bookmarkStart w:id="14" w:name="_Hlk67824256"/>
      <w:r w:rsidRPr="00A96B0E">
        <w:rPr>
          <w:b/>
          <w:bCs/>
        </w:rPr>
        <w:t xml:space="preserve">Obowiązki </w:t>
      </w:r>
      <w:r w:rsidR="00DB4D9E">
        <w:rPr>
          <w:b/>
          <w:bCs/>
        </w:rPr>
        <w:t>Wykonawcy</w:t>
      </w:r>
      <w:bookmarkEnd w:id="13"/>
      <w:r w:rsidR="00112408">
        <w:rPr>
          <w:b/>
          <w:bCs/>
        </w:rPr>
        <w:t>:</w:t>
      </w:r>
    </w:p>
    <w:p w14:paraId="6823C351" w14:textId="77777777" w:rsidR="00494B9A" w:rsidRPr="00494B9A" w:rsidRDefault="00494B9A" w:rsidP="00D87490">
      <w:pPr>
        <w:spacing w:line="276" w:lineRule="auto"/>
        <w:jc w:val="both"/>
        <w:rPr>
          <w:b/>
          <w:bCs/>
        </w:rPr>
      </w:pPr>
    </w:p>
    <w:p w14:paraId="6B3A5359"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1.</w:t>
      </w:r>
      <w:r w:rsidRPr="00494B9A">
        <w:rPr>
          <w:rFonts w:eastAsia="Calibri"/>
          <w:sz w:val="22"/>
          <w:szCs w:val="22"/>
          <w:lang w:eastAsia="en-US"/>
        </w:rPr>
        <w:tab/>
        <w:t xml:space="preserve">Wykonawca zobowiązany jest do wykonania robót zgodnie z zasadami wiedzy technicznej oraz obowiązującymi przepisami i normami, w sposób zapewniający bezpieczeństwo ludzi i mienia. </w:t>
      </w:r>
    </w:p>
    <w:p w14:paraId="379C79B7"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2.</w:t>
      </w:r>
      <w:r w:rsidRPr="00494B9A">
        <w:rPr>
          <w:rFonts w:eastAsia="Calibri"/>
          <w:sz w:val="22"/>
          <w:szCs w:val="22"/>
          <w:lang w:eastAsia="en-US"/>
        </w:rPr>
        <w:tab/>
        <w:t>Wykonawca zapewnia zakup oraz dostarczenie na własny koszt wszelkich niezbędnych części wymiennych, urządzeń i materiałów, niezbędnych do realizacji przedmiotu zamówienia.</w:t>
      </w:r>
    </w:p>
    <w:p w14:paraId="08F6290A" w14:textId="0A70FAF4"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3.</w:t>
      </w:r>
      <w:r w:rsidRPr="00494B9A">
        <w:rPr>
          <w:rFonts w:eastAsia="Calibri"/>
          <w:sz w:val="22"/>
          <w:szCs w:val="22"/>
          <w:lang w:eastAsia="en-US"/>
        </w:rPr>
        <w:tab/>
        <w:t xml:space="preserve">Części oraz materiały, które zostaną wymienione i zabudowane powinny odpowiadać wymogom wyrobów dopuszczonych do obrotu i stosowania w budownictwie, zgodnie </w:t>
      </w:r>
      <w:r w:rsidR="00BA3BBA">
        <w:rPr>
          <w:rFonts w:eastAsia="Calibri"/>
          <w:sz w:val="22"/>
          <w:szCs w:val="22"/>
          <w:lang w:eastAsia="en-US"/>
        </w:rPr>
        <w:br/>
      </w:r>
      <w:r w:rsidRPr="00494B9A">
        <w:rPr>
          <w:rFonts w:eastAsia="Calibri"/>
          <w:sz w:val="22"/>
          <w:szCs w:val="22"/>
          <w:lang w:eastAsia="en-US"/>
        </w:rPr>
        <w:t>z przepisami Prawa Budowlanego.</w:t>
      </w:r>
    </w:p>
    <w:p w14:paraId="66912A04"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4.</w:t>
      </w:r>
      <w:r w:rsidRPr="00494B9A">
        <w:rPr>
          <w:rFonts w:eastAsia="Calibri"/>
          <w:sz w:val="22"/>
          <w:szCs w:val="22"/>
          <w:lang w:eastAsia="en-US"/>
        </w:rPr>
        <w:tab/>
        <w:t>Realizacja przedmiotu zamówienia odbywać się będzie na podstawie wezwań telefonicznych (potwierdzonych faxem lub mailem).</w:t>
      </w:r>
    </w:p>
    <w:p w14:paraId="6A05BCEF" w14:textId="02576720"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5.</w:t>
      </w:r>
      <w:r w:rsidRPr="00494B9A">
        <w:rPr>
          <w:rFonts w:eastAsia="Calibri"/>
          <w:sz w:val="22"/>
          <w:szCs w:val="22"/>
          <w:lang w:eastAsia="en-US"/>
        </w:rPr>
        <w:tab/>
        <w:t xml:space="preserve">Rozpoczęcie realizacji zamówienia objętego zgłoszeniem nastąpi </w:t>
      </w:r>
      <w:r w:rsidRPr="00A04F4E">
        <w:rPr>
          <w:rFonts w:eastAsia="Calibri"/>
          <w:sz w:val="22"/>
          <w:szCs w:val="22"/>
          <w:lang w:eastAsia="en-US"/>
        </w:rPr>
        <w:t>w ciągu 12 godzin</w:t>
      </w:r>
      <w:r w:rsidRPr="00494B9A">
        <w:rPr>
          <w:rFonts w:eastAsia="Calibri"/>
          <w:sz w:val="22"/>
          <w:szCs w:val="22"/>
          <w:lang w:eastAsia="en-US"/>
        </w:rPr>
        <w:t xml:space="preserve"> od momentu zgłoszenia.</w:t>
      </w:r>
    </w:p>
    <w:p w14:paraId="792E02B9"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6.</w:t>
      </w:r>
      <w:r w:rsidRPr="00494B9A">
        <w:rPr>
          <w:rFonts w:eastAsia="Calibri"/>
          <w:sz w:val="22"/>
          <w:szCs w:val="22"/>
          <w:lang w:eastAsia="en-US"/>
        </w:rPr>
        <w:tab/>
        <w:t>Wykonawca w trakcie wykonywania robót budowlanych zobowiązuje się do przestrzegania przepisów wynikających: w szczególności z przepisów BHP, zarządzeń PIP.</w:t>
      </w:r>
    </w:p>
    <w:p w14:paraId="752B749B"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7.</w:t>
      </w:r>
      <w:r w:rsidRPr="00494B9A">
        <w:rPr>
          <w:rFonts w:eastAsia="Calibri"/>
          <w:sz w:val="22"/>
          <w:szCs w:val="22"/>
          <w:lang w:eastAsia="en-US"/>
        </w:rPr>
        <w:tab/>
        <w:t xml:space="preserve">Ze względu na specyfikę zamówienia (szybka reakcja w razie awarii pompy) Wykonawca reaguje po telefonicznym zgłoszeniu przez Inspektora z ramienia Zamawiającego. Wykonanie zadania </w:t>
      </w:r>
      <w:r w:rsidRPr="00494B9A">
        <w:rPr>
          <w:rFonts w:eastAsia="Calibri"/>
          <w:sz w:val="22"/>
          <w:szCs w:val="22"/>
          <w:lang w:eastAsia="en-US"/>
        </w:rPr>
        <w:lastRenderedPageBreak/>
        <w:t>potwierdzane będzie każdorazowo przez Inspektora, Wykonawcę oraz Poszkodowanego Protokołem odbioru robót.</w:t>
      </w:r>
    </w:p>
    <w:p w14:paraId="1F2552D3" w14:textId="5790B8A0" w:rsidR="00494B9A" w:rsidRPr="00494B9A" w:rsidRDefault="00494B9A" w:rsidP="00D87490">
      <w:pPr>
        <w:tabs>
          <w:tab w:val="left" w:pos="142"/>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8.</w:t>
      </w:r>
      <w:r w:rsidRPr="00494B9A">
        <w:rPr>
          <w:rFonts w:eastAsia="Calibri"/>
          <w:sz w:val="22"/>
          <w:szCs w:val="22"/>
          <w:lang w:eastAsia="en-US"/>
        </w:rPr>
        <w:tab/>
        <w:t xml:space="preserve">Wykonawca zobowiązany jest do usunięcia awarii urządzeń w czasie </w:t>
      </w:r>
      <w:r w:rsidRPr="00A04F4E">
        <w:rPr>
          <w:rFonts w:eastAsia="Calibri"/>
          <w:sz w:val="22"/>
          <w:szCs w:val="22"/>
          <w:lang w:eastAsia="en-US"/>
        </w:rPr>
        <w:t>do 12</w:t>
      </w:r>
      <w:r w:rsidR="0042021B" w:rsidRPr="00A04F4E">
        <w:rPr>
          <w:rFonts w:eastAsia="Calibri"/>
          <w:sz w:val="22"/>
          <w:szCs w:val="22"/>
          <w:lang w:eastAsia="en-US"/>
        </w:rPr>
        <w:t xml:space="preserve"> </w:t>
      </w:r>
      <w:r w:rsidRPr="00A04F4E">
        <w:rPr>
          <w:rFonts w:eastAsia="Calibri"/>
          <w:sz w:val="22"/>
          <w:szCs w:val="22"/>
          <w:lang w:eastAsia="en-US"/>
        </w:rPr>
        <w:t xml:space="preserve">godzin </w:t>
      </w:r>
      <w:r w:rsidRPr="00494B9A">
        <w:rPr>
          <w:rFonts w:eastAsia="Calibri"/>
          <w:sz w:val="22"/>
          <w:szCs w:val="22"/>
          <w:lang w:eastAsia="en-US"/>
        </w:rPr>
        <w:t>od chwili zgłoszenia. W przypadku braku możliwości naprawy urządzenia w miejscu wbudowania Wykonawca zobowiązany jest do zainstalowania urządzenia zastępczego na czas trwania naprawy.</w:t>
      </w:r>
    </w:p>
    <w:p w14:paraId="75E72D82"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9.</w:t>
      </w:r>
      <w:r w:rsidRPr="00494B9A">
        <w:rPr>
          <w:rFonts w:eastAsia="Calibri"/>
          <w:sz w:val="22"/>
          <w:szCs w:val="22"/>
          <w:lang w:eastAsia="en-US"/>
        </w:rPr>
        <w:tab/>
        <w:t>Wykonawca nie będzie zatrudniał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197CF692" w14:textId="04DADCAE"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10.</w:t>
      </w:r>
      <w:r w:rsidRPr="00494B9A">
        <w:rPr>
          <w:rFonts w:eastAsia="Calibri"/>
          <w:sz w:val="22"/>
          <w:szCs w:val="22"/>
          <w:lang w:eastAsia="en-US"/>
        </w:rPr>
        <w:tab/>
        <w:t xml:space="preserve">Niewykonanie lub niewłaściwe wykonanie przedmiotu zamówienia wynikające </w:t>
      </w:r>
      <w:r>
        <w:rPr>
          <w:rFonts w:eastAsia="Calibri"/>
          <w:sz w:val="22"/>
          <w:szCs w:val="22"/>
          <w:lang w:eastAsia="en-US"/>
        </w:rPr>
        <w:br/>
      </w:r>
      <w:r w:rsidRPr="00494B9A">
        <w:rPr>
          <w:rFonts w:eastAsia="Calibri"/>
          <w:sz w:val="22"/>
          <w:szCs w:val="22"/>
          <w:lang w:eastAsia="en-US"/>
        </w:rPr>
        <w:t>z przyczyn wymienionych powyżej obciąża Wykonawcę i może stanowić przyczynę odstąpienia od umowy z przyczyn leżących po stronie Wykonawcy.</w:t>
      </w:r>
    </w:p>
    <w:p w14:paraId="6A0BFF07" w14:textId="77777777" w:rsidR="00494B9A" w:rsidRPr="00494B9A" w:rsidRDefault="00494B9A" w:rsidP="00D87490">
      <w:pPr>
        <w:tabs>
          <w:tab w:val="left" w:pos="567"/>
        </w:tabs>
        <w:spacing w:after="200" w:line="276" w:lineRule="auto"/>
        <w:ind w:firstLine="284"/>
        <w:contextualSpacing/>
        <w:jc w:val="both"/>
        <w:rPr>
          <w:rFonts w:eastAsia="Calibri"/>
          <w:sz w:val="22"/>
          <w:szCs w:val="22"/>
          <w:lang w:eastAsia="en-US"/>
        </w:rPr>
      </w:pPr>
      <w:r w:rsidRPr="00494B9A">
        <w:rPr>
          <w:rFonts w:eastAsia="Calibri"/>
          <w:sz w:val="22"/>
          <w:szCs w:val="22"/>
          <w:lang w:eastAsia="en-US"/>
        </w:rPr>
        <w:t>11.</w:t>
      </w:r>
      <w:r w:rsidRPr="00494B9A">
        <w:rPr>
          <w:rFonts w:eastAsia="Calibri"/>
          <w:sz w:val="22"/>
          <w:szCs w:val="22"/>
          <w:lang w:eastAsia="en-US"/>
        </w:rPr>
        <w:tab/>
        <w:t>Wykonawca zobowiązany jest do ubezpieczenia swoich pracowników od następstw nieszczęśliwych wypadków takich jak: śmierć i trwały uszczerbek na zdrowiu, które mogą powstać w czasie wykonywania robót objętych zamówieniem. Wykonawca odpowiada w pełnym zakresie za szkody niezawinione przez Zamawiającego powstałe w wyniku wypadku przy pracy lub wskutek zaistnienia schorzeń związanych z warunkami pracy. Strony wyłączają w tym zakresie odpowiedzialność solidarną Polskiej Grupy Górniczej S.A. Oddział KWK Sośnica. Za szkody nie pokryte ubezpieczeniem odpowiada Wykonawca.</w:t>
      </w:r>
    </w:p>
    <w:p w14:paraId="777D3440" w14:textId="72C5AE35" w:rsidR="00EC3027" w:rsidRDefault="00494B9A" w:rsidP="00D87490">
      <w:pPr>
        <w:tabs>
          <w:tab w:val="left" w:pos="567"/>
        </w:tabs>
        <w:spacing w:after="200" w:line="276" w:lineRule="auto"/>
        <w:ind w:hanging="424"/>
        <w:contextualSpacing/>
        <w:jc w:val="both"/>
        <w:rPr>
          <w:sz w:val="22"/>
          <w:szCs w:val="22"/>
          <w:lang w:eastAsia="ar-SA"/>
        </w:rPr>
      </w:pPr>
      <w:r w:rsidRPr="00494B9A">
        <w:rPr>
          <w:rFonts w:eastAsia="Calibri"/>
          <w:sz w:val="22"/>
          <w:szCs w:val="22"/>
          <w:lang w:eastAsia="en-US"/>
        </w:rPr>
        <w:t xml:space="preserve">           12.</w:t>
      </w:r>
      <w:r w:rsidRPr="00494B9A">
        <w:rPr>
          <w:rFonts w:eastAsia="Calibri"/>
          <w:sz w:val="22"/>
          <w:szCs w:val="22"/>
          <w:lang w:eastAsia="en-US"/>
        </w:rPr>
        <w:tab/>
        <w:t xml:space="preserve">Za szkody wyrządzone przez Wykonawcę osobom trzecim w związku z realizacją umowy </w:t>
      </w:r>
      <w:r w:rsidRPr="002E4891">
        <w:rPr>
          <w:sz w:val="22"/>
          <w:szCs w:val="22"/>
          <w:lang w:eastAsia="ar-SA"/>
        </w:rPr>
        <w:t xml:space="preserve">  odpowiedzialność ponosi Wykonawca z wyłączeniem odpowiedzialności Zamawiającego</w:t>
      </w:r>
    </w:p>
    <w:p w14:paraId="4CBAF19D" w14:textId="77777777" w:rsidR="008B15F6" w:rsidRDefault="008B15F6" w:rsidP="00D87490">
      <w:pPr>
        <w:tabs>
          <w:tab w:val="left" w:pos="567"/>
        </w:tabs>
        <w:spacing w:after="200" w:line="276" w:lineRule="auto"/>
        <w:ind w:left="708" w:hanging="424"/>
        <w:contextualSpacing/>
        <w:jc w:val="both"/>
        <w:rPr>
          <w:sz w:val="22"/>
          <w:szCs w:val="22"/>
          <w:lang w:eastAsia="ar-SA"/>
        </w:rPr>
      </w:pPr>
    </w:p>
    <w:p w14:paraId="51A90DA3" w14:textId="77777777" w:rsidR="008B15F6" w:rsidRPr="002E4891" w:rsidRDefault="008B15F6" w:rsidP="00D87490">
      <w:pPr>
        <w:tabs>
          <w:tab w:val="left" w:pos="567"/>
        </w:tabs>
        <w:spacing w:after="200" w:line="276" w:lineRule="auto"/>
        <w:ind w:left="708" w:hanging="424"/>
        <w:contextualSpacing/>
        <w:jc w:val="both"/>
        <w:rPr>
          <w:rFonts w:eastAsia="Calibri"/>
          <w:sz w:val="22"/>
          <w:szCs w:val="22"/>
          <w:lang w:eastAsia="en-US"/>
        </w:rPr>
      </w:pPr>
    </w:p>
    <w:bookmarkEnd w:id="14"/>
    <w:p w14:paraId="5D60156A" w14:textId="77777777" w:rsidR="00BE2645" w:rsidRPr="00A96B0E" w:rsidRDefault="00BE2645" w:rsidP="00D87490">
      <w:pPr>
        <w:spacing w:line="276" w:lineRule="auto"/>
        <w:jc w:val="both"/>
        <w:rPr>
          <w:b/>
          <w:bCs/>
        </w:rPr>
      </w:pPr>
    </w:p>
    <w:p w14:paraId="7503370D" w14:textId="7606E755" w:rsidR="00BE2645" w:rsidRDefault="00602FAA" w:rsidP="00D87490">
      <w:pPr>
        <w:pStyle w:val="Akapitzlist"/>
        <w:numPr>
          <w:ilvl w:val="0"/>
          <w:numId w:val="33"/>
        </w:numPr>
        <w:spacing w:line="276" w:lineRule="auto"/>
        <w:jc w:val="both"/>
        <w:rPr>
          <w:b/>
          <w:bCs/>
        </w:rPr>
      </w:pPr>
      <w:bookmarkStart w:id="15" w:name="_Toc67292104"/>
      <w:bookmarkStart w:id="16" w:name="_Hlk67824277"/>
      <w:r w:rsidRPr="00F0688B">
        <w:rPr>
          <w:b/>
          <w:bCs/>
        </w:rPr>
        <w:t>Obowiązki Zamawiającego</w:t>
      </w:r>
      <w:bookmarkEnd w:id="15"/>
      <w:r w:rsidR="00112408" w:rsidRPr="00F0688B">
        <w:rPr>
          <w:b/>
          <w:bCs/>
        </w:rPr>
        <w:t>:</w:t>
      </w:r>
      <w:r w:rsidRPr="00F0688B">
        <w:rPr>
          <w:b/>
          <w:bCs/>
        </w:rPr>
        <w:t xml:space="preserve"> </w:t>
      </w:r>
    </w:p>
    <w:p w14:paraId="7C56C817" w14:textId="77777777" w:rsidR="00157F94" w:rsidRPr="00157F94" w:rsidRDefault="00157F94" w:rsidP="00D87490">
      <w:pPr>
        <w:spacing w:line="276" w:lineRule="auto"/>
        <w:jc w:val="both"/>
        <w:rPr>
          <w:b/>
          <w:bCs/>
        </w:rPr>
      </w:pPr>
    </w:p>
    <w:p w14:paraId="70E78B91" w14:textId="6DCC97BE" w:rsidR="00157F94" w:rsidRPr="00157F94" w:rsidRDefault="00157F94" w:rsidP="00D87490">
      <w:pPr>
        <w:numPr>
          <w:ilvl w:val="0"/>
          <w:numId w:val="73"/>
        </w:numPr>
        <w:spacing w:line="276" w:lineRule="auto"/>
        <w:ind w:left="426" w:hanging="284"/>
        <w:contextualSpacing/>
        <w:jc w:val="both"/>
        <w:rPr>
          <w:sz w:val="22"/>
          <w:szCs w:val="22"/>
        </w:rPr>
      </w:pPr>
      <w:r w:rsidRPr="00157F94">
        <w:rPr>
          <w:sz w:val="22"/>
          <w:szCs w:val="22"/>
        </w:rPr>
        <w:t>Zamawiający</w:t>
      </w:r>
      <w:r w:rsidRPr="00157F94">
        <w:rPr>
          <w:i/>
          <w:iCs/>
          <w:sz w:val="22"/>
          <w:szCs w:val="22"/>
        </w:rPr>
        <w:t xml:space="preserve"> </w:t>
      </w:r>
      <w:r w:rsidRPr="00157F94">
        <w:rPr>
          <w:sz w:val="22"/>
          <w:szCs w:val="22"/>
        </w:rPr>
        <w:t xml:space="preserve">zobowiązany jest do protokolarnego przekazania placu budowy w terminie określonym w umowie i wskazania miejsca wykonywania robót. </w:t>
      </w:r>
    </w:p>
    <w:p w14:paraId="7DE239CD" w14:textId="6F86DF31" w:rsidR="00157F94" w:rsidRPr="00157F94" w:rsidRDefault="00157F94" w:rsidP="00D87490">
      <w:pPr>
        <w:numPr>
          <w:ilvl w:val="0"/>
          <w:numId w:val="73"/>
        </w:numPr>
        <w:spacing w:line="276" w:lineRule="auto"/>
        <w:ind w:left="426" w:hanging="284"/>
        <w:jc w:val="both"/>
        <w:rPr>
          <w:sz w:val="22"/>
          <w:szCs w:val="22"/>
        </w:rPr>
      </w:pPr>
      <w:r w:rsidRPr="00157F94">
        <w:rPr>
          <w:sz w:val="22"/>
          <w:szCs w:val="22"/>
        </w:rPr>
        <w:t xml:space="preserve">Zamawiający zobowiązany jest do dokonywania odbiorów częściowych i odbioru końcowego bezusterkowo wykonanych robót będących przedmiotem umowy </w:t>
      </w:r>
      <w:r w:rsidR="00523948">
        <w:rPr>
          <w:sz w:val="22"/>
          <w:szCs w:val="22"/>
        </w:rPr>
        <w:t xml:space="preserve">. </w:t>
      </w:r>
      <w:r w:rsidRPr="00157F94">
        <w:rPr>
          <w:sz w:val="22"/>
          <w:szCs w:val="22"/>
        </w:rPr>
        <w:t xml:space="preserve"> Zamawiający ma prawo do odmowy odbioru tej części roboty, która została wykonana niezgodnie z prze</w:t>
      </w:r>
      <w:r w:rsidR="00523948">
        <w:rPr>
          <w:sz w:val="22"/>
          <w:szCs w:val="22"/>
        </w:rPr>
        <w:t>dmiarem robót i warunkami umowy.</w:t>
      </w:r>
    </w:p>
    <w:p w14:paraId="1D063FCD" w14:textId="77777777" w:rsidR="002E4891" w:rsidRPr="00A96B0E" w:rsidRDefault="002E4891" w:rsidP="00D87490">
      <w:pPr>
        <w:pStyle w:val="Akapitzlist"/>
        <w:spacing w:line="276" w:lineRule="auto"/>
        <w:jc w:val="both"/>
        <w:rPr>
          <w:b/>
          <w:bCs/>
        </w:rPr>
      </w:pPr>
    </w:p>
    <w:p w14:paraId="06ADC81E" w14:textId="72C40E8F" w:rsidR="00360DA8" w:rsidRDefault="00360DA8" w:rsidP="00D87490">
      <w:pPr>
        <w:pStyle w:val="Akapitzlist"/>
        <w:numPr>
          <w:ilvl w:val="0"/>
          <w:numId w:val="33"/>
        </w:numPr>
        <w:spacing w:line="276" w:lineRule="auto"/>
        <w:jc w:val="both"/>
        <w:rPr>
          <w:b/>
          <w:bCs/>
        </w:rPr>
      </w:pPr>
      <w:r w:rsidRPr="00A96B0E">
        <w:rPr>
          <w:b/>
          <w:bCs/>
        </w:rPr>
        <w:t>Gwarancja i postępowanie reklamacyjne</w:t>
      </w:r>
      <w:r w:rsidR="00112408">
        <w:rPr>
          <w:b/>
          <w:bCs/>
        </w:rPr>
        <w:t>:</w:t>
      </w:r>
      <w:r w:rsidRPr="00A96B0E">
        <w:rPr>
          <w:b/>
          <w:bCs/>
        </w:rPr>
        <w:t xml:space="preserve"> </w:t>
      </w:r>
    </w:p>
    <w:p w14:paraId="7E1815CB" w14:textId="77777777" w:rsidR="002E4891" w:rsidRPr="002E4891" w:rsidRDefault="002E4891" w:rsidP="00D87490">
      <w:pPr>
        <w:pStyle w:val="Akapitzlist"/>
        <w:spacing w:line="276" w:lineRule="auto"/>
        <w:rPr>
          <w:b/>
          <w:bCs/>
        </w:rPr>
      </w:pPr>
    </w:p>
    <w:p w14:paraId="1CEC269C"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Wykonawca udzieli gwarancji:</w:t>
      </w:r>
    </w:p>
    <w:p w14:paraId="2A91DEDB"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a)</w:t>
      </w:r>
      <w:r w:rsidRPr="002E4891">
        <w:rPr>
          <w:sz w:val="22"/>
          <w:szCs w:val="24"/>
          <w:lang w:eastAsia="ar-SA"/>
        </w:rPr>
        <w:tab/>
        <w:t>na roboty budowlane i zakupione pompy 24 miesiące licząc od daty dokonania odbioru robót, potwierdzonego protokołem.</w:t>
      </w:r>
    </w:p>
    <w:p w14:paraId="391F3A2C"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b)</w:t>
      </w:r>
      <w:r w:rsidRPr="002E4891">
        <w:rPr>
          <w:sz w:val="22"/>
          <w:szCs w:val="24"/>
          <w:lang w:eastAsia="ar-SA"/>
        </w:rPr>
        <w:tab/>
        <w:t>Na zastosowane  materiały – wg. warunków producenta, jednak nie mniej niż 12 miesięcy, licząc od daty odbioru końcowego.</w:t>
      </w:r>
    </w:p>
    <w:p w14:paraId="7E076FD0"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c)</w:t>
      </w:r>
      <w:r w:rsidRPr="002E4891">
        <w:rPr>
          <w:sz w:val="22"/>
          <w:szCs w:val="24"/>
          <w:lang w:eastAsia="ar-SA"/>
        </w:rPr>
        <w:tab/>
        <w:t>W okresie gwarancji Wykonawca  zobowiązany będzie do bezpłatnego usunięcia wad oraz usterek w terminie do 10 dni od daty ich zgłoszenia przez Zamawiającego jeżeli będzie to możliwe technicznie, lub w innym terminie uzgodnionym przez Strony.</w:t>
      </w:r>
    </w:p>
    <w:p w14:paraId="4C0A63CF" w14:textId="13CA5937" w:rsid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d)</w:t>
      </w:r>
      <w:r w:rsidRPr="002E4891">
        <w:rPr>
          <w:sz w:val="22"/>
          <w:szCs w:val="24"/>
          <w:lang w:eastAsia="ar-SA"/>
        </w:rPr>
        <w:tab/>
        <w:t>czas  usuwania wad i usterek przedłuża okres gwarancji.</w:t>
      </w:r>
    </w:p>
    <w:p w14:paraId="65F19BB0"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p>
    <w:p w14:paraId="45A3E087" w14:textId="54CD603B"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lastRenderedPageBreak/>
        <w:t xml:space="preserve">Wymagane dokumenty, które należy dostarczyć wraz z przedmiotem zamówienia </w:t>
      </w:r>
    </w:p>
    <w:p w14:paraId="3AE97D33"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1)</w:t>
      </w:r>
      <w:r w:rsidRPr="002E4891">
        <w:rPr>
          <w:sz w:val="22"/>
          <w:szCs w:val="24"/>
          <w:lang w:eastAsia="ar-SA"/>
        </w:rPr>
        <w:tab/>
        <w:t>Po zakończeniu realizacji zadania (wraz z odbiorem końcowym):</w:t>
      </w:r>
    </w:p>
    <w:p w14:paraId="2A74E56B"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Kosztorys powykonawczy w celu sprawdzenia i zatwierdzenia przez inspektora z ramienia kopalni na wykonane roboty</w:t>
      </w:r>
    </w:p>
    <w:p w14:paraId="6192162E"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4.</w:t>
      </w:r>
      <w:r w:rsidRPr="002E4891">
        <w:rPr>
          <w:sz w:val="22"/>
          <w:szCs w:val="24"/>
          <w:lang w:eastAsia="ar-SA"/>
        </w:rPr>
        <w:tab/>
        <w:t xml:space="preserve"> Termin/okres realizacji zamówienia: od daty podpisania umowy do 31.12.2024 r.</w:t>
      </w:r>
    </w:p>
    <w:p w14:paraId="3C69DA86" w14:textId="77777777" w:rsidR="002E4891" w:rsidRPr="002E4891" w:rsidRDefault="002E4891" w:rsidP="00D87490">
      <w:pPr>
        <w:tabs>
          <w:tab w:val="left" w:pos="720"/>
        </w:tabs>
        <w:suppressAutoHyphens/>
        <w:spacing w:before="120" w:line="276" w:lineRule="auto"/>
        <w:ind w:left="426" w:hanging="284"/>
        <w:jc w:val="both"/>
        <w:rPr>
          <w:sz w:val="22"/>
          <w:szCs w:val="24"/>
          <w:lang w:eastAsia="ar-SA"/>
        </w:rPr>
      </w:pPr>
      <w:r w:rsidRPr="002E4891">
        <w:rPr>
          <w:sz w:val="22"/>
          <w:szCs w:val="24"/>
          <w:lang w:eastAsia="ar-SA"/>
        </w:rPr>
        <w:t>5.     Miejsce wykonywania usług :</w:t>
      </w:r>
    </w:p>
    <w:p w14:paraId="43F10B2A" w14:textId="77777777" w:rsidR="002E4891" w:rsidRPr="002E4891" w:rsidRDefault="002E4891" w:rsidP="00D87490">
      <w:pPr>
        <w:tabs>
          <w:tab w:val="left" w:pos="709"/>
        </w:tabs>
        <w:suppressAutoHyphens/>
        <w:spacing w:before="120" w:line="276" w:lineRule="auto"/>
        <w:ind w:left="142"/>
        <w:jc w:val="both"/>
        <w:rPr>
          <w:sz w:val="22"/>
          <w:szCs w:val="24"/>
          <w:lang w:eastAsia="ar-SA"/>
        </w:rPr>
      </w:pPr>
      <w:r w:rsidRPr="002E4891">
        <w:rPr>
          <w:sz w:val="22"/>
          <w:szCs w:val="24"/>
          <w:lang w:eastAsia="ar-SA"/>
        </w:rPr>
        <w:t>Miejscem wykonywania usług są prywatne posesje i zabudowania  usytuowane na terenie gmin : Przyszowice, Gierałtowice, Gliwice-Bojków.</w:t>
      </w:r>
    </w:p>
    <w:p w14:paraId="3E632F3D" w14:textId="77777777" w:rsidR="002E4891" w:rsidRPr="00A96B0E" w:rsidRDefault="002E4891" w:rsidP="00D87490">
      <w:pPr>
        <w:pStyle w:val="Akapitzlist"/>
        <w:spacing w:line="276" w:lineRule="auto"/>
        <w:jc w:val="both"/>
        <w:rPr>
          <w:b/>
          <w:bCs/>
        </w:rPr>
      </w:pPr>
    </w:p>
    <w:p w14:paraId="4C9277C1" w14:textId="77777777" w:rsidR="00360DA8" w:rsidRPr="00DB08A8" w:rsidRDefault="00360DA8" w:rsidP="00D87490">
      <w:pPr>
        <w:spacing w:line="276" w:lineRule="auto"/>
        <w:jc w:val="both"/>
        <w:rPr>
          <w:color w:val="FF0000"/>
          <w:sz w:val="24"/>
          <w:szCs w:val="24"/>
        </w:rPr>
      </w:pPr>
    </w:p>
    <w:p w14:paraId="21B31972" w14:textId="5274C9EE" w:rsidR="007F63D9" w:rsidRPr="00A04F4E" w:rsidRDefault="007F63D9" w:rsidP="00D87490">
      <w:pPr>
        <w:pStyle w:val="Akapitzlist"/>
        <w:numPr>
          <w:ilvl w:val="0"/>
          <w:numId w:val="33"/>
        </w:numPr>
        <w:spacing w:line="276" w:lineRule="auto"/>
        <w:jc w:val="both"/>
        <w:rPr>
          <w:b/>
          <w:bCs/>
        </w:rPr>
      </w:pPr>
      <w:bookmarkStart w:id="17" w:name="_Toc67292096"/>
      <w:bookmarkStart w:id="18" w:name="_Toc67292095"/>
      <w:bookmarkStart w:id="19" w:name="_Hlk67824301"/>
      <w:bookmarkEnd w:id="16"/>
      <w:r w:rsidRPr="00A04F4E">
        <w:rPr>
          <w:b/>
          <w:bCs/>
        </w:rPr>
        <w:t>Forma zatrudnienia osób realizujących zamówienie</w:t>
      </w:r>
      <w:bookmarkEnd w:id="17"/>
      <w:r w:rsidR="00112408" w:rsidRPr="00A04F4E">
        <w:rPr>
          <w:b/>
          <w:bCs/>
        </w:rPr>
        <w:t>:</w:t>
      </w:r>
      <w:r w:rsidR="002E4891" w:rsidRPr="00A04F4E">
        <w:t xml:space="preserve"> </w:t>
      </w:r>
      <w:r w:rsidR="002E4891" w:rsidRPr="00A04F4E">
        <w:rPr>
          <w:bCs/>
        </w:rPr>
        <w:t>umowa o pracę, zlecenia.</w:t>
      </w:r>
    </w:p>
    <w:p w14:paraId="49AE542F" w14:textId="2481FC3B" w:rsidR="001B50F3" w:rsidRDefault="001B50F3" w:rsidP="00D87490">
      <w:pPr>
        <w:spacing w:line="276" w:lineRule="auto"/>
        <w:jc w:val="both"/>
        <w:rPr>
          <w:b/>
          <w:bCs/>
        </w:rPr>
      </w:pPr>
      <w:bookmarkStart w:id="20" w:name="_Hlk82764309"/>
      <w:bookmarkEnd w:id="18"/>
    </w:p>
    <w:p w14:paraId="5032F1A0" w14:textId="77777777" w:rsidR="002B433F" w:rsidRDefault="002B433F" w:rsidP="00D87490">
      <w:pPr>
        <w:spacing w:line="276" w:lineRule="auto"/>
        <w:jc w:val="both"/>
        <w:rPr>
          <w:b/>
          <w:bCs/>
        </w:rPr>
      </w:pPr>
    </w:p>
    <w:p w14:paraId="4D6C763E" w14:textId="77777777" w:rsidR="002B433F" w:rsidRDefault="002B433F" w:rsidP="00D87490">
      <w:pPr>
        <w:spacing w:line="276" w:lineRule="auto"/>
        <w:jc w:val="both"/>
        <w:rPr>
          <w:b/>
          <w:bCs/>
        </w:rPr>
      </w:pPr>
    </w:p>
    <w:p w14:paraId="550110AC" w14:textId="77777777" w:rsidR="002B433F" w:rsidRPr="00322B0F" w:rsidRDefault="002B433F" w:rsidP="00D87490">
      <w:pPr>
        <w:spacing w:line="276" w:lineRule="auto"/>
        <w:jc w:val="both"/>
        <w:rPr>
          <w:sz w:val="22"/>
          <w:szCs w:val="22"/>
        </w:rPr>
      </w:pPr>
    </w:p>
    <w:bookmarkEnd w:id="20"/>
    <w:p w14:paraId="3FE07919" w14:textId="77777777" w:rsidR="001B50F3" w:rsidRPr="00E50C18" w:rsidRDefault="001B50F3" w:rsidP="00D87490">
      <w:pPr>
        <w:spacing w:line="276" w:lineRule="auto"/>
        <w:ind w:left="720"/>
        <w:jc w:val="both"/>
        <w:rPr>
          <w:sz w:val="22"/>
          <w:szCs w:val="22"/>
          <w:highlight w:val="green"/>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9"/>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7713A0F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D87490" w:rsidRDefault="00490259" w:rsidP="00D87490">
      <w:pPr>
        <w:spacing w:before="120" w:line="312" w:lineRule="auto"/>
        <w:jc w:val="center"/>
        <w:rPr>
          <w:b/>
          <w:bCs/>
          <w:spacing w:val="20"/>
          <w:sz w:val="24"/>
          <w:szCs w:val="24"/>
          <w:u w:val="single"/>
        </w:rPr>
      </w:pPr>
    </w:p>
    <w:p w14:paraId="113F48C2" w14:textId="77777777" w:rsidR="00D87490" w:rsidRPr="001B100E" w:rsidRDefault="00D87490" w:rsidP="00D87490">
      <w:pPr>
        <w:ind w:left="1418"/>
        <w:jc w:val="center"/>
        <w:rPr>
          <w:b/>
          <w:sz w:val="24"/>
          <w:szCs w:val="24"/>
          <w:u w:val="single"/>
        </w:rPr>
      </w:pPr>
      <w:r w:rsidRPr="001B100E">
        <w:rPr>
          <w:b/>
          <w:sz w:val="24"/>
          <w:szCs w:val="24"/>
          <w:u w:val="single"/>
        </w:rPr>
        <w:t>UWAGA do wykonawcy :</w:t>
      </w:r>
    </w:p>
    <w:p w14:paraId="43D6FCCA" w14:textId="77777777" w:rsidR="00D87490" w:rsidRPr="001B100E" w:rsidRDefault="00D87490" w:rsidP="00D87490">
      <w:pPr>
        <w:ind w:left="720"/>
        <w:jc w:val="center"/>
        <w:rPr>
          <w:b/>
          <w:sz w:val="24"/>
          <w:szCs w:val="24"/>
        </w:rPr>
      </w:pPr>
      <w:r w:rsidRPr="001B100E">
        <w:rPr>
          <w:b/>
          <w:sz w:val="24"/>
          <w:szCs w:val="24"/>
        </w:rPr>
        <w:t>Do formularza ofertowego wykonawca nie wprowadza cen.</w:t>
      </w:r>
    </w:p>
    <w:p w14:paraId="29ACA1B5" w14:textId="77777777" w:rsidR="00D87490" w:rsidRPr="001B100E" w:rsidRDefault="00D87490" w:rsidP="00D87490">
      <w:pPr>
        <w:ind w:left="720"/>
        <w:jc w:val="center"/>
        <w:rPr>
          <w:b/>
          <w:sz w:val="24"/>
          <w:szCs w:val="24"/>
        </w:rPr>
      </w:pPr>
      <w:r w:rsidRPr="001B100E">
        <w:rPr>
          <w:b/>
          <w:sz w:val="24"/>
          <w:szCs w:val="24"/>
        </w:rPr>
        <w:t xml:space="preserve">Wypełnia natomiast pozycję cennikową (stawka ryczałtowa usługi w zakresie naprawy, konserwacji lub ewentualnej wymiany pompy) w arkuszu excel udostępnionym przez Zamawiającego </w:t>
      </w:r>
      <w:r w:rsidRPr="001B100E">
        <w:rPr>
          <w:b/>
          <w:sz w:val="24"/>
          <w:szCs w:val="24"/>
          <w:u w:val="single"/>
        </w:rPr>
        <w:t>na platformie EFO</w:t>
      </w:r>
      <w:r w:rsidRPr="001B100E">
        <w:rPr>
          <w:b/>
          <w:sz w:val="24"/>
          <w:szCs w:val="24"/>
        </w:rPr>
        <w:t>.</w:t>
      </w:r>
    </w:p>
    <w:p w14:paraId="5EC46BCD" w14:textId="77777777" w:rsidR="00D87490" w:rsidRPr="001B100E" w:rsidRDefault="00D87490" w:rsidP="00D87490">
      <w:pPr>
        <w:ind w:left="720"/>
        <w:jc w:val="center"/>
        <w:rPr>
          <w:sz w:val="24"/>
          <w:szCs w:val="24"/>
        </w:rPr>
      </w:pPr>
      <w:r w:rsidRPr="001B100E">
        <w:rPr>
          <w:b/>
          <w:sz w:val="24"/>
          <w:szCs w:val="24"/>
        </w:rPr>
        <w:t>Wypełniony arkusz excel zawierający cennik należy złożyć jako odrębny plik w formacie excel na platformie EFO i podpisać ten plik kwalifikowanym podpisem elektronicznym.</w:t>
      </w:r>
    </w:p>
    <w:p w14:paraId="31B23947" w14:textId="77777777" w:rsidR="00490259" w:rsidRPr="00D87490" w:rsidRDefault="00490259" w:rsidP="00D87490">
      <w:pPr>
        <w:spacing w:after="160" w:line="259" w:lineRule="auto"/>
        <w:jc w:val="center"/>
        <w:rPr>
          <w:b/>
          <w:bCs/>
          <w:spacing w:val="20"/>
          <w:sz w:val="24"/>
          <w:szCs w:val="24"/>
          <w:u w:val="single"/>
        </w:rPr>
        <w:sectPr w:rsidR="00490259" w:rsidRPr="00D87490" w:rsidSect="00535B2A">
          <w:headerReference w:type="default" r:id="rId12"/>
          <w:footerReference w:type="default" r:id="rId13"/>
          <w:pgSz w:w="11907" w:h="16840" w:code="9"/>
          <w:pgMar w:top="1417" w:right="1417" w:bottom="1417" w:left="1417" w:header="709" w:footer="529"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2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2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1B6CAC77" w14:textId="77777777" w:rsidR="003761A2" w:rsidRDefault="003761A2" w:rsidP="00F4506D">
      <w:pPr>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22" w:name="_Hlk106046523"/>
      <w:bookmarkStart w:id="2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2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2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E6202C8"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022D8">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022D8">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022D8">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022D8">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2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111016" w:rsidRDefault="00490259" w:rsidP="00E75E6A">
      <w:pPr>
        <w:jc w:val="both"/>
        <w:rPr>
          <w:sz w:val="22"/>
          <w:szCs w:val="22"/>
        </w:rPr>
      </w:pPr>
      <w:r w:rsidRPr="00111016">
        <w:rPr>
          <w:sz w:val="22"/>
          <w:szCs w:val="22"/>
        </w:rPr>
        <w:t>Składając ofertę w postępowaniu o udzielenie zamówienia nr ……</w:t>
      </w:r>
      <w:r w:rsidR="00111016">
        <w:rPr>
          <w:sz w:val="22"/>
          <w:szCs w:val="22"/>
        </w:rPr>
        <w:t>…..</w:t>
      </w:r>
      <w:r w:rsidRPr="00111016">
        <w:rPr>
          <w:sz w:val="22"/>
          <w:szCs w:val="22"/>
        </w:rPr>
        <w:t>…, którego przedmiotem jest …………………………………..………. oświadczamy, że:</w:t>
      </w:r>
    </w:p>
    <w:p w14:paraId="05912E3A" w14:textId="77777777" w:rsidR="00490259" w:rsidRPr="00111016" w:rsidRDefault="00490259" w:rsidP="00490259">
      <w:pPr>
        <w:jc w:val="both"/>
        <w:rPr>
          <w:sz w:val="22"/>
          <w:szCs w:val="22"/>
        </w:rPr>
      </w:pPr>
    </w:p>
    <w:p w14:paraId="2DA72244" w14:textId="03486A48" w:rsidR="00490259" w:rsidRPr="00111016" w:rsidRDefault="00490259" w:rsidP="00A022D8">
      <w:pPr>
        <w:numPr>
          <w:ilvl w:val="0"/>
          <w:numId w:val="29"/>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275 t.j.</w:t>
      </w:r>
      <w:r w:rsidRPr="00111016">
        <w:rPr>
          <w:sz w:val="22"/>
          <w:szCs w:val="22"/>
        </w:rPr>
        <w:t>) z żadnym z </w:t>
      </w:r>
      <w:r w:rsidR="008616AB" w:rsidRPr="00111016">
        <w:rPr>
          <w:sz w:val="22"/>
          <w:szCs w:val="22"/>
        </w:rPr>
        <w:t>Wykonawców</w:t>
      </w:r>
      <w:r w:rsidRPr="00111016">
        <w:rPr>
          <w:sz w:val="22"/>
          <w:szCs w:val="22"/>
        </w:rPr>
        <w:t>, którzy złożyli ofertę w 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2D5966A9" w:rsidR="00490259" w:rsidRPr="00111016" w:rsidRDefault="00490259" w:rsidP="00A022D8">
      <w:pPr>
        <w:numPr>
          <w:ilvl w:val="0"/>
          <w:numId w:val="29"/>
        </w:numPr>
        <w:ind w:left="284" w:hanging="284"/>
        <w:jc w:val="both"/>
        <w:rPr>
          <w:sz w:val="22"/>
          <w:szCs w:val="22"/>
        </w:rPr>
      </w:pPr>
      <w:r w:rsidRPr="00111016">
        <w:rPr>
          <w:sz w:val="22"/>
          <w:szCs w:val="22"/>
        </w:rPr>
        <w:t>Należymy do grupy kapitałowej, w rozumieniu ustawy z dnia 16.02.2007r. o ochronie konkurencji i konsumentów (</w:t>
      </w:r>
      <w:r w:rsidR="00BE4794" w:rsidRPr="00111016">
        <w:rPr>
          <w:sz w:val="22"/>
          <w:szCs w:val="22"/>
        </w:rPr>
        <w:t>Dz.U. z 2021 r. poz. 275 t.j</w:t>
      </w:r>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AA1D6A">
        <w:tc>
          <w:tcPr>
            <w:tcW w:w="959" w:type="dxa"/>
          </w:tcPr>
          <w:p w14:paraId="03A5F615" w14:textId="77777777" w:rsidR="00490259" w:rsidRPr="00E66F78" w:rsidRDefault="00490259" w:rsidP="00AA1D6A">
            <w:pPr>
              <w:jc w:val="both"/>
              <w:rPr>
                <w:sz w:val="24"/>
                <w:szCs w:val="24"/>
              </w:rPr>
            </w:pPr>
            <w:r w:rsidRPr="00E66F78">
              <w:rPr>
                <w:sz w:val="24"/>
                <w:szCs w:val="24"/>
              </w:rPr>
              <w:t>Lp.</w:t>
            </w:r>
          </w:p>
        </w:tc>
        <w:tc>
          <w:tcPr>
            <w:tcW w:w="8251" w:type="dxa"/>
          </w:tcPr>
          <w:p w14:paraId="10DE23DA" w14:textId="77777777" w:rsidR="00490259" w:rsidRPr="00E66F78" w:rsidRDefault="00490259" w:rsidP="00AA1D6A">
            <w:pPr>
              <w:jc w:val="both"/>
              <w:rPr>
                <w:sz w:val="24"/>
                <w:szCs w:val="24"/>
              </w:rPr>
            </w:pPr>
            <w:r w:rsidRPr="00E66F78">
              <w:rPr>
                <w:sz w:val="24"/>
                <w:szCs w:val="24"/>
              </w:rPr>
              <w:t>Nazwa podmiotu, adres</w:t>
            </w:r>
          </w:p>
          <w:p w14:paraId="351219B8" w14:textId="77777777" w:rsidR="00490259" w:rsidRPr="00E66F78" w:rsidRDefault="00490259" w:rsidP="00AA1D6A">
            <w:pPr>
              <w:jc w:val="both"/>
              <w:rPr>
                <w:sz w:val="24"/>
                <w:szCs w:val="24"/>
              </w:rPr>
            </w:pPr>
          </w:p>
        </w:tc>
      </w:tr>
      <w:tr w:rsidR="00490259" w:rsidRPr="00E66F78" w14:paraId="737E722F" w14:textId="77777777" w:rsidTr="00AA1D6A">
        <w:tc>
          <w:tcPr>
            <w:tcW w:w="959" w:type="dxa"/>
          </w:tcPr>
          <w:p w14:paraId="2535E305" w14:textId="77777777" w:rsidR="00490259" w:rsidRPr="00E66F78" w:rsidRDefault="00490259" w:rsidP="00AA1D6A">
            <w:pPr>
              <w:jc w:val="both"/>
              <w:rPr>
                <w:sz w:val="24"/>
                <w:szCs w:val="24"/>
              </w:rPr>
            </w:pPr>
          </w:p>
        </w:tc>
        <w:tc>
          <w:tcPr>
            <w:tcW w:w="8251" w:type="dxa"/>
          </w:tcPr>
          <w:p w14:paraId="1F52F2E9" w14:textId="77777777" w:rsidR="00490259" w:rsidRPr="00E66F78" w:rsidRDefault="00490259" w:rsidP="00AA1D6A">
            <w:pPr>
              <w:jc w:val="both"/>
              <w:rPr>
                <w:sz w:val="24"/>
                <w:szCs w:val="24"/>
              </w:rPr>
            </w:pPr>
          </w:p>
          <w:p w14:paraId="4C3DA20C" w14:textId="77777777" w:rsidR="00490259" w:rsidRPr="00E66F78" w:rsidRDefault="00490259" w:rsidP="00AA1D6A">
            <w:pPr>
              <w:jc w:val="both"/>
              <w:rPr>
                <w:sz w:val="24"/>
                <w:szCs w:val="24"/>
              </w:rPr>
            </w:pPr>
          </w:p>
        </w:tc>
      </w:tr>
      <w:tr w:rsidR="00490259" w:rsidRPr="00E66F78" w14:paraId="4ED89539" w14:textId="77777777" w:rsidTr="00AA1D6A">
        <w:tc>
          <w:tcPr>
            <w:tcW w:w="959" w:type="dxa"/>
          </w:tcPr>
          <w:p w14:paraId="54EF6E62" w14:textId="77777777" w:rsidR="00490259" w:rsidRPr="00E66F78" w:rsidRDefault="00490259" w:rsidP="00AA1D6A">
            <w:pPr>
              <w:jc w:val="both"/>
              <w:rPr>
                <w:sz w:val="24"/>
                <w:szCs w:val="24"/>
              </w:rPr>
            </w:pPr>
          </w:p>
          <w:p w14:paraId="006A8271" w14:textId="77777777" w:rsidR="00490259" w:rsidRPr="00E66F78" w:rsidRDefault="00490259" w:rsidP="00AA1D6A">
            <w:pPr>
              <w:jc w:val="both"/>
              <w:rPr>
                <w:sz w:val="24"/>
                <w:szCs w:val="24"/>
              </w:rPr>
            </w:pPr>
          </w:p>
        </w:tc>
        <w:tc>
          <w:tcPr>
            <w:tcW w:w="8251" w:type="dxa"/>
          </w:tcPr>
          <w:p w14:paraId="111ADE8E" w14:textId="77777777" w:rsidR="00490259" w:rsidRPr="00E66F78" w:rsidRDefault="00490259" w:rsidP="00AA1D6A">
            <w:pPr>
              <w:jc w:val="both"/>
              <w:rPr>
                <w:sz w:val="24"/>
                <w:szCs w:val="24"/>
              </w:rPr>
            </w:pPr>
          </w:p>
        </w:tc>
      </w:tr>
      <w:tr w:rsidR="00490259" w:rsidRPr="00E66F78" w14:paraId="3DD732A4" w14:textId="77777777" w:rsidTr="00AA1D6A">
        <w:tc>
          <w:tcPr>
            <w:tcW w:w="959" w:type="dxa"/>
          </w:tcPr>
          <w:p w14:paraId="65E1946B" w14:textId="77777777" w:rsidR="00490259" w:rsidRPr="00E66F78" w:rsidRDefault="00490259" w:rsidP="00AA1D6A">
            <w:pPr>
              <w:jc w:val="both"/>
              <w:rPr>
                <w:sz w:val="24"/>
                <w:szCs w:val="24"/>
              </w:rPr>
            </w:pPr>
          </w:p>
          <w:p w14:paraId="1A07B3D3" w14:textId="77777777" w:rsidR="00490259" w:rsidRPr="00E66F78" w:rsidRDefault="00490259" w:rsidP="00AA1D6A">
            <w:pPr>
              <w:jc w:val="both"/>
              <w:rPr>
                <w:sz w:val="24"/>
                <w:szCs w:val="24"/>
              </w:rPr>
            </w:pPr>
          </w:p>
        </w:tc>
        <w:tc>
          <w:tcPr>
            <w:tcW w:w="8251" w:type="dxa"/>
          </w:tcPr>
          <w:p w14:paraId="348A6F28" w14:textId="77777777" w:rsidR="00490259" w:rsidRPr="00E66F78" w:rsidRDefault="00490259" w:rsidP="00AA1D6A">
            <w:pPr>
              <w:jc w:val="both"/>
              <w:rPr>
                <w:sz w:val="24"/>
                <w:szCs w:val="24"/>
              </w:rPr>
            </w:pPr>
          </w:p>
        </w:tc>
      </w:tr>
      <w:tr w:rsidR="00490259" w:rsidRPr="00E66F78" w14:paraId="35C38B0D" w14:textId="77777777" w:rsidTr="00AA1D6A">
        <w:tc>
          <w:tcPr>
            <w:tcW w:w="959" w:type="dxa"/>
          </w:tcPr>
          <w:p w14:paraId="03BE80A5" w14:textId="77777777" w:rsidR="00490259" w:rsidRPr="00E66F78" w:rsidRDefault="00490259" w:rsidP="00AA1D6A">
            <w:pPr>
              <w:jc w:val="both"/>
              <w:rPr>
                <w:sz w:val="24"/>
                <w:szCs w:val="24"/>
              </w:rPr>
            </w:pPr>
          </w:p>
          <w:p w14:paraId="3E59DCDC" w14:textId="77777777" w:rsidR="00490259" w:rsidRPr="00E66F78" w:rsidRDefault="00490259" w:rsidP="00AA1D6A">
            <w:pPr>
              <w:jc w:val="both"/>
              <w:rPr>
                <w:sz w:val="24"/>
                <w:szCs w:val="24"/>
              </w:rPr>
            </w:pPr>
          </w:p>
        </w:tc>
        <w:tc>
          <w:tcPr>
            <w:tcW w:w="8251" w:type="dxa"/>
          </w:tcPr>
          <w:p w14:paraId="187AB020" w14:textId="77777777" w:rsidR="00490259" w:rsidRPr="00E66F78" w:rsidRDefault="00490259" w:rsidP="00AA1D6A">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2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29A64EB6"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0F6329" w:rsidRDefault="00490259" w:rsidP="00490259">
      <w:pPr>
        <w:spacing w:after="160" w:line="259" w:lineRule="auto"/>
        <w:jc w:val="both"/>
        <w:rPr>
          <w:rFonts w:eastAsiaTheme="majorEastAsia"/>
          <w:b/>
          <w:bCs/>
          <w:sz w:val="24"/>
          <w:szCs w:val="24"/>
        </w:rPr>
      </w:pPr>
      <w:bookmarkStart w:id="25" w:name="_Hlk106046238"/>
    </w:p>
    <w:p w14:paraId="57CCB5C6" w14:textId="44C3E87C"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AA1D6A">
        <w:tc>
          <w:tcPr>
            <w:tcW w:w="426" w:type="dxa"/>
            <w:vAlign w:val="center"/>
          </w:tcPr>
          <w:p w14:paraId="14C66227" w14:textId="77777777" w:rsidR="00490259" w:rsidRPr="00BE4794" w:rsidRDefault="00490259" w:rsidP="00AA1D6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A1D6A">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BE4794" w:rsidRDefault="00490259" w:rsidP="00AA1D6A">
            <w:pPr>
              <w:tabs>
                <w:tab w:val="left" w:pos="851"/>
              </w:tabs>
              <w:jc w:val="center"/>
              <w:rPr>
                <w:b/>
                <w:sz w:val="18"/>
                <w:szCs w:val="18"/>
                <w:lang w:eastAsia="zh-CN"/>
              </w:rPr>
            </w:pPr>
            <w:r w:rsidRPr="00BE4794">
              <w:rPr>
                <w:b/>
                <w:sz w:val="18"/>
                <w:szCs w:val="18"/>
                <w:lang w:eastAsia="zh-CN"/>
              </w:rPr>
              <w:t>Wartość zamówienia brutto zł</w:t>
            </w:r>
          </w:p>
          <w:p w14:paraId="00C66B2D" w14:textId="495D52AB" w:rsidR="00490259" w:rsidRPr="00BE4794" w:rsidRDefault="00490259" w:rsidP="00AA1D6A">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70A589D" w14:textId="77777777" w:rsidR="00490259" w:rsidRPr="00BE4794" w:rsidRDefault="00490259" w:rsidP="00AA1D6A">
            <w:pPr>
              <w:tabs>
                <w:tab w:val="left" w:pos="851"/>
              </w:tabs>
              <w:jc w:val="center"/>
              <w:rPr>
                <w:b/>
                <w:bCs/>
                <w:sz w:val="18"/>
                <w:szCs w:val="18"/>
                <w:lang w:eastAsia="zh-CN"/>
              </w:rPr>
            </w:pPr>
            <w:r w:rsidRPr="00BE4794">
              <w:rPr>
                <w:b/>
                <w:bCs/>
                <w:sz w:val="18"/>
                <w:szCs w:val="18"/>
                <w:lang w:eastAsia="zh-CN"/>
              </w:rPr>
              <w:t>Data wykonania</w:t>
            </w:r>
          </w:p>
          <w:p w14:paraId="42F672E0" w14:textId="77777777" w:rsidR="00490259" w:rsidRPr="00BE4794" w:rsidRDefault="00490259" w:rsidP="00AA1D6A">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AA1D6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A1D6A">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A1D6A">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AA1D6A">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4FAF9AFC" w14:textId="64A7B482"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7777777" w:rsidR="00490259" w:rsidRPr="00E66F78" w:rsidRDefault="00490259" w:rsidP="00E75E6A">
            <w:pPr>
              <w:tabs>
                <w:tab w:val="left" w:pos="851"/>
              </w:tabs>
              <w:jc w:val="center"/>
              <w:rPr>
                <w:b/>
                <w:color w:val="7030A0"/>
                <w:sz w:val="24"/>
                <w:szCs w:val="24"/>
                <w:lang w:eastAsia="zh-CN"/>
              </w:rPr>
            </w:pPr>
            <w:r w:rsidRPr="00E66F78">
              <w:rPr>
                <w:b/>
                <w:sz w:val="24"/>
                <w:szCs w:val="24"/>
                <w:lang w:eastAsia="zh-CN"/>
              </w:rPr>
              <w:t>Zadanie nr 1</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A1D6A">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A1D6A">
            <w:pPr>
              <w:tabs>
                <w:tab w:val="left" w:pos="851"/>
              </w:tabs>
              <w:jc w:val="both"/>
              <w:rPr>
                <w:sz w:val="24"/>
                <w:szCs w:val="24"/>
                <w:lang w:eastAsia="zh-CN"/>
              </w:rPr>
            </w:pPr>
          </w:p>
          <w:p w14:paraId="20041874" w14:textId="77777777" w:rsidR="00490259" w:rsidRPr="00E66F78" w:rsidRDefault="00490259" w:rsidP="00AA1D6A">
            <w:pPr>
              <w:tabs>
                <w:tab w:val="left" w:pos="851"/>
              </w:tabs>
              <w:jc w:val="both"/>
              <w:rPr>
                <w:sz w:val="24"/>
                <w:szCs w:val="24"/>
                <w:lang w:eastAsia="zh-CN"/>
              </w:rPr>
            </w:pPr>
          </w:p>
        </w:tc>
        <w:tc>
          <w:tcPr>
            <w:tcW w:w="1559" w:type="dxa"/>
          </w:tcPr>
          <w:p w14:paraId="582AE0A6" w14:textId="77777777" w:rsidR="00490259" w:rsidRPr="00E66F78" w:rsidRDefault="00490259" w:rsidP="00AA1D6A">
            <w:pPr>
              <w:tabs>
                <w:tab w:val="left" w:pos="851"/>
              </w:tabs>
              <w:jc w:val="both"/>
              <w:rPr>
                <w:b/>
                <w:sz w:val="24"/>
                <w:szCs w:val="24"/>
                <w:lang w:eastAsia="zh-CN"/>
              </w:rPr>
            </w:pPr>
          </w:p>
        </w:tc>
        <w:tc>
          <w:tcPr>
            <w:tcW w:w="1417" w:type="dxa"/>
          </w:tcPr>
          <w:p w14:paraId="7FF91738" w14:textId="77777777" w:rsidR="00490259" w:rsidRPr="00E66F78" w:rsidRDefault="00490259" w:rsidP="00AA1D6A">
            <w:pPr>
              <w:tabs>
                <w:tab w:val="left" w:pos="851"/>
              </w:tabs>
              <w:jc w:val="both"/>
              <w:rPr>
                <w:b/>
                <w:sz w:val="24"/>
                <w:szCs w:val="24"/>
                <w:lang w:eastAsia="zh-CN"/>
              </w:rPr>
            </w:pPr>
          </w:p>
        </w:tc>
        <w:tc>
          <w:tcPr>
            <w:tcW w:w="1560" w:type="dxa"/>
          </w:tcPr>
          <w:p w14:paraId="11FCB429" w14:textId="77777777" w:rsidR="00490259" w:rsidRPr="00E66F78" w:rsidRDefault="00490259" w:rsidP="00AA1D6A">
            <w:pPr>
              <w:tabs>
                <w:tab w:val="left" w:pos="851"/>
              </w:tabs>
              <w:jc w:val="both"/>
              <w:rPr>
                <w:b/>
                <w:sz w:val="24"/>
                <w:szCs w:val="24"/>
                <w:lang w:eastAsia="zh-CN"/>
              </w:rPr>
            </w:pPr>
          </w:p>
        </w:tc>
        <w:tc>
          <w:tcPr>
            <w:tcW w:w="1842" w:type="dxa"/>
          </w:tcPr>
          <w:p w14:paraId="26984344" w14:textId="77777777" w:rsidR="00490259" w:rsidRPr="00E66F78" w:rsidRDefault="00490259" w:rsidP="00AA1D6A">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A1D6A">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A1D6A">
            <w:pPr>
              <w:tabs>
                <w:tab w:val="left" w:pos="851"/>
              </w:tabs>
              <w:jc w:val="both"/>
              <w:rPr>
                <w:sz w:val="24"/>
                <w:szCs w:val="24"/>
                <w:lang w:eastAsia="zh-CN"/>
              </w:rPr>
            </w:pPr>
          </w:p>
          <w:p w14:paraId="68153734" w14:textId="77777777" w:rsidR="00490259" w:rsidRPr="00E66F78" w:rsidRDefault="00490259" w:rsidP="00AA1D6A">
            <w:pPr>
              <w:tabs>
                <w:tab w:val="left" w:pos="851"/>
              </w:tabs>
              <w:jc w:val="both"/>
              <w:rPr>
                <w:sz w:val="24"/>
                <w:szCs w:val="24"/>
                <w:lang w:eastAsia="zh-CN"/>
              </w:rPr>
            </w:pPr>
          </w:p>
          <w:p w14:paraId="10F3A86D" w14:textId="77777777" w:rsidR="00490259" w:rsidRPr="00E66F78" w:rsidRDefault="00490259" w:rsidP="00AA1D6A">
            <w:pPr>
              <w:tabs>
                <w:tab w:val="left" w:pos="851"/>
              </w:tabs>
              <w:jc w:val="both"/>
              <w:rPr>
                <w:sz w:val="24"/>
                <w:szCs w:val="24"/>
                <w:lang w:eastAsia="zh-CN"/>
              </w:rPr>
            </w:pPr>
          </w:p>
        </w:tc>
        <w:tc>
          <w:tcPr>
            <w:tcW w:w="1559" w:type="dxa"/>
          </w:tcPr>
          <w:p w14:paraId="6E910B9A" w14:textId="77777777" w:rsidR="00490259" w:rsidRPr="00E66F78" w:rsidRDefault="00490259" w:rsidP="00AA1D6A">
            <w:pPr>
              <w:tabs>
                <w:tab w:val="left" w:pos="851"/>
              </w:tabs>
              <w:jc w:val="both"/>
              <w:rPr>
                <w:b/>
                <w:sz w:val="24"/>
                <w:szCs w:val="24"/>
                <w:lang w:eastAsia="zh-CN"/>
              </w:rPr>
            </w:pPr>
          </w:p>
        </w:tc>
        <w:tc>
          <w:tcPr>
            <w:tcW w:w="1417" w:type="dxa"/>
          </w:tcPr>
          <w:p w14:paraId="4D770104" w14:textId="77777777" w:rsidR="00490259" w:rsidRPr="00E66F78" w:rsidRDefault="00490259" w:rsidP="00AA1D6A">
            <w:pPr>
              <w:tabs>
                <w:tab w:val="left" w:pos="851"/>
              </w:tabs>
              <w:jc w:val="both"/>
              <w:rPr>
                <w:b/>
                <w:sz w:val="24"/>
                <w:szCs w:val="24"/>
                <w:lang w:eastAsia="zh-CN"/>
              </w:rPr>
            </w:pPr>
          </w:p>
        </w:tc>
        <w:tc>
          <w:tcPr>
            <w:tcW w:w="1560" w:type="dxa"/>
          </w:tcPr>
          <w:p w14:paraId="696EC9D9" w14:textId="77777777" w:rsidR="00490259" w:rsidRPr="00E66F78" w:rsidRDefault="00490259" w:rsidP="00AA1D6A">
            <w:pPr>
              <w:tabs>
                <w:tab w:val="left" w:pos="851"/>
              </w:tabs>
              <w:jc w:val="both"/>
              <w:rPr>
                <w:b/>
                <w:sz w:val="24"/>
                <w:szCs w:val="24"/>
                <w:lang w:eastAsia="zh-CN"/>
              </w:rPr>
            </w:pPr>
          </w:p>
        </w:tc>
        <w:tc>
          <w:tcPr>
            <w:tcW w:w="1842" w:type="dxa"/>
          </w:tcPr>
          <w:p w14:paraId="5A426A0A" w14:textId="77777777" w:rsidR="00490259" w:rsidRPr="00E66F78" w:rsidRDefault="00490259" w:rsidP="00AA1D6A">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022D8">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5213AB" w:rsidRDefault="00490259" w:rsidP="00A022D8">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5213AB">
        <w:rPr>
          <w:bCs/>
          <w:i/>
          <w:iCs/>
          <w:sz w:val="22"/>
          <w:szCs w:val="22"/>
          <w:lang w:eastAsia="zh-CN"/>
        </w:rPr>
        <w:t>(tylko dla usług)</w:t>
      </w:r>
    </w:p>
    <w:p w14:paraId="05873481" w14:textId="340BB4A9" w:rsidR="00490259" w:rsidRPr="00111016" w:rsidRDefault="00490259" w:rsidP="00A022D8">
      <w:pPr>
        <w:numPr>
          <w:ilvl w:val="0"/>
          <w:numId w:val="30"/>
        </w:numPr>
        <w:ind w:left="284" w:hanging="284"/>
        <w:jc w:val="both"/>
        <w:rPr>
          <w:bCs/>
          <w:i/>
          <w:iCs/>
          <w:sz w:val="22"/>
          <w:szCs w:val="22"/>
          <w:lang w:eastAsia="zh-CN"/>
        </w:rPr>
      </w:pPr>
      <w:r w:rsidRPr="005213AB">
        <w:rPr>
          <w:i/>
          <w:iCs/>
          <w:sz w:val="22"/>
          <w:szCs w:val="22"/>
          <w:lang w:eastAsia="zh-CN"/>
        </w:rPr>
        <w:t>D</w:t>
      </w:r>
      <w:r w:rsidRPr="005213AB">
        <w:rPr>
          <w:bCs/>
          <w:i/>
          <w:iCs/>
          <w:sz w:val="22"/>
          <w:szCs w:val="22"/>
          <w:lang w:eastAsia="zh-CN"/>
        </w:rPr>
        <w:t>o wykazu należy dołączyć dokumenty potwierdzające, że podan</w:t>
      </w:r>
      <w:r w:rsidRPr="005213AB">
        <w:rPr>
          <w:i/>
          <w:iCs/>
          <w:sz w:val="22"/>
          <w:szCs w:val="22"/>
          <w:lang w:eastAsia="zh-CN"/>
        </w:rPr>
        <w:t>e w wykazie usł</w:t>
      </w:r>
      <w:r w:rsidRPr="005213AB">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6AD2C985"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2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2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AA1D6A">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AA1D6A">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AA1D6A">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AA1D6A">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AA1D6A">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AA1D6A">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AA1D6A">
            <w:pPr>
              <w:jc w:val="center"/>
              <w:rPr>
                <w:i/>
              </w:rPr>
            </w:pPr>
            <w:r w:rsidRPr="00E75E6A">
              <w:rPr>
                <w:i/>
              </w:rPr>
              <w:t>1</w:t>
            </w:r>
          </w:p>
        </w:tc>
        <w:tc>
          <w:tcPr>
            <w:tcW w:w="1060" w:type="pct"/>
            <w:vAlign w:val="center"/>
          </w:tcPr>
          <w:p w14:paraId="3656FCCF" w14:textId="77777777" w:rsidR="00490259" w:rsidRPr="00E75E6A" w:rsidRDefault="00490259" w:rsidP="00AA1D6A">
            <w:pPr>
              <w:tabs>
                <w:tab w:val="left" w:pos="470"/>
              </w:tabs>
              <w:jc w:val="center"/>
              <w:rPr>
                <w:i/>
              </w:rPr>
            </w:pPr>
            <w:r w:rsidRPr="00E75E6A">
              <w:rPr>
                <w:i/>
              </w:rPr>
              <w:t>2</w:t>
            </w:r>
          </w:p>
        </w:tc>
        <w:tc>
          <w:tcPr>
            <w:tcW w:w="1154" w:type="pct"/>
            <w:vAlign w:val="center"/>
          </w:tcPr>
          <w:p w14:paraId="422D6F03" w14:textId="77777777" w:rsidR="00490259" w:rsidRPr="00E75E6A" w:rsidRDefault="00490259" w:rsidP="00AA1D6A">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AA1D6A">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AA1D6A">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A04F4E" w:rsidRDefault="00BE4794" w:rsidP="00AA1D6A">
            <w:pPr>
              <w:jc w:val="center"/>
              <w:rPr>
                <w:b/>
                <w:bCs/>
                <w:sz w:val="24"/>
                <w:szCs w:val="24"/>
              </w:rPr>
            </w:pPr>
            <w:r w:rsidRPr="00A04F4E">
              <w:rPr>
                <w:b/>
                <w:bCs/>
                <w:sz w:val="24"/>
                <w:szCs w:val="24"/>
              </w:rPr>
              <w:t xml:space="preserve">Zadanie </w:t>
            </w:r>
            <w:r w:rsidR="00E75E6A" w:rsidRPr="00A04F4E">
              <w:rPr>
                <w:b/>
                <w:bCs/>
                <w:sz w:val="24"/>
                <w:szCs w:val="24"/>
              </w:rPr>
              <w:t xml:space="preserve">nr </w:t>
            </w:r>
            <w:r w:rsidRPr="00A04F4E">
              <w:rPr>
                <w:b/>
                <w:bCs/>
                <w:sz w:val="24"/>
                <w:szCs w:val="24"/>
              </w:rPr>
              <w:t>1</w:t>
            </w:r>
          </w:p>
        </w:tc>
      </w:tr>
      <w:tr w:rsidR="005F0FDF" w:rsidRPr="00E66F78" w14:paraId="3DB33C7F" w14:textId="77777777" w:rsidTr="00E75E6A">
        <w:trPr>
          <w:cantSplit/>
          <w:trHeight w:val="20"/>
        </w:trPr>
        <w:tc>
          <w:tcPr>
            <w:tcW w:w="423" w:type="pct"/>
            <w:vAlign w:val="center"/>
          </w:tcPr>
          <w:p w14:paraId="6B5AA0AF" w14:textId="77777777" w:rsidR="005F0FDF" w:rsidRPr="005213AB" w:rsidRDefault="005F0FDF" w:rsidP="00AA1D6A">
            <w:pPr>
              <w:jc w:val="center"/>
              <w:rPr>
                <w:b/>
              </w:rPr>
            </w:pPr>
            <w:r w:rsidRPr="005213AB">
              <w:rPr>
                <w:b/>
              </w:rPr>
              <w:t>1.1</w:t>
            </w:r>
          </w:p>
        </w:tc>
        <w:tc>
          <w:tcPr>
            <w:tcW w:w="1060" w:type="pct"/>
            <w:vAlign w:val="center"/>
          </w:tcPr>
          <w:p w14:paraId="0ED34793" w14:textId="64C4ACA2" w:rsidR="005F0FDF" w:rsidRPr="00A04F4E" w:rsidRDefault="00AE25F4" w:rsidP="005F0FDF">
            <w:pPr>
              <w:ind w:left="-43"/>
              <w:jc w:val="center"/>
              <w:rPr>
                <w:sz w:val="24"/>
                <w:szCs w:val="24"/>
              </w:rPr>
            </w:pPr>
            <w:r w:rsidRPr="00A04F4E">
              <w:t xml:space="preserve">- </w:t>
            </w:r>
            <w:r w:rsidRPr="00A04F4E">
              <w:rPr>
                <w:iCs/>
              </w:rPr>
              <w:t>1 osoba posiadająca</w:t>
            </w:r>
            <w:r w:rsidRPr="00A04F4E">
              <w:t xml:space="preserve"> Uprawnienia SEP G1 (E i D) dozór i/lub eksploatacja </w:t>
            </w:r>
            <w:r>
              <w:br/>
            </w:r>
            <w:r w:rsidRPr="00A04F4E">
              <w:t xml:space="preserve">urządzeń, sieci </w:t>
            </w:r>
            <w:r w:rsidRPr="00A04F4E">
              <w:br/>
              <w:t>i instalacji o napięciu do 1kV</w:t>
            </w:r>
          </w:p>
        </w:tc>
        <w:tc>
          <w:tcPr>
            <w:tcW w:w="1154" w:type="pct"/>
            <w:vAlign w:val="center"/>
          </w:tcPr>
          <w:p w14:paraId="5A6D7864" w14:textId="77777777" w:rsidR="005F0FDF" w:rsidRPr="00A04F4E" w:rsidRDefault="005F0FDF" w:rsidP="00AA1D6A">
            <w:pPr>
              <w:jc w:val="center"/>
              <w:rPr>
                <w:b/>
                <w:bCs/>
                <w:sz w:val="24"/>
                <w:szCs w:val="24"/>
              </w:rPr>
            </w:pPr>
          </w:p>
        </w:tc>
        <w:tc>
          <w:tcPr>
            <w:tcW w:w="1313" w:type="pct"/>
            <w:shd w:val="clear" w:color="auto" w:fill="auto"/>
            <w:vAlign w:val="center"/>
          </w:tcPr>
          <w:p w14:paraId="34B071B1" w14:textId="77777777" w:rsidR="005F0FDF" w:rsidRPr="00E66F78" w:rsidRDefault="005F0FDF" w:rsidP="00AA1D6A">
            <w:pPr>
              <w:jc w:val="center"/>
              <w:rPr>
                <w:sz w:val="24"/>
                <w:szCs w:val="24"/>
              </w:rPr>
            </w:pPr>
          </w:p>
        </w:tc>
        <w:tc>
          <w:tcPr>
            <w:tcW w:w="1050" w:type="pct"/>
            <w:shd w:val="clear" w:color="auto" w:fill="auto"/>
            <w:vAlign w:val="center"/>
          </w:tcPr>
          <w:p w14:paraId="70065336" w14:textId="77777777" w:rsidR="005F0FDF" w:rsidRPr="00E66F78" w:rsidRDefault="005F0FDF" w:rsidP="00AA1D6A">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26ECE85"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022D8">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26"/>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76939B95" w14:textId="2A572555" w:rsidR="00490259" w:rsidRPr="00194EE3"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94EE3">
        <w:rPr>
          <w:rFonts w:eastAsiaTheme="majorEastAsia"/>
          <w:b/>
          <w:bCs/>
          <w:color w:val="2F5496" w:themeColor="accent1" w:themeShade="BF"/>
          <w:spacing w:val="20"/>
          <w:sz w:val="24"/>
          <w:szCs w:val="24"/>
        </w:rPr>
        <w:t>-</w:t>
      </w:r>
      <w:r w:rsidR="00194EE3" w:rsidRPr="00194EE3">
        <w:rPr>
          <w:rFonts w:eastAsiaTheme="majorEastAsia"/>
          <w:b/>
          <w:bCs/>
          <w:color w:val="2F5496" w:themeColor="accent1" w:themeShade="BF"/>
          <w:spacing w:val="20"/>
          <w:sz w:val="28"/>
          <w:szCs w:val="28"/>
        </w:rPr>
        <w:t>nie dotyczy</w:t>
      </w:r>
    </w:p>
    <w:p w14:paraId="727C8B78" w14:textId="77777777" w:rsidR="008F2B27" w:rsidRPr="00194EE3" w:rsidRDefault="008F2B27" w:rsidP="00490259">
      <w:pPr>
        <w:rPr>
          <w:b/>
          <w:bCs/>
          <w:sz w:val="28"/>
          <w:szCs w:val="28"/>
        </w:rPr>
      </w:pPr>
    </w:p>
    <w:p w14:paraId="1C766655" w14:textId="77777777" w:rsidR="00490259" w:rsidRPr="00E66F78" w:rsidRDefault="00490259" w:rsidP="00490259">
      <w:pPr>
        <w:jc w:val="both"/>
        <w:rPr>
          <w:bCs/>
          <w:i/>
          <w:iCs/>
          <w:lang w:eastAsia="zh-CN"/>
        </w:rPr>
        <w:sectPr w:rsidR="00490259" w:rsidRPr="00E66F78" w:rsidSect="00286EED">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27" w:name="_Hlk106046060"/>
      <w:r w:rsidRPr="008057B2">
        <w:rPr>
          <w:sz w:val="22"/>
          <w:szCs w:val="22"/>
        </w:rPr>
        <w:t xml:space="preserve">Nazwa </w:t>
      </w:r>
      <w:r w:rsidR="00DB4D9E">
        <w:rPr>
          <w:sz w:val="22"/>
          <w:szCs w:val="22"/>
        </w:rPr>
        <w:t>Wykonawcy</w:t>
      </w:r>
      <w:r w:rsidRPr="008057B2">
        <w:rPr>
          <w:sz w:val="22"/>
          <w:szCs w:val="22"/>
        </w:rPr>
        <w:t>: ...................................................................................................................</w:t>
      </w:r>
    </w:p>
    <w:bookmarkEnd w:id="2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2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022D8">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022D8">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022D8">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022D8">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022D8">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A022D8">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243BED41"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1CAF9181" w14:textId="77777777" w:rsidR="00490259" w:rsidRDefault="00490259" w:rsidP="00490259">
      <w:pPr>
        <w:jc w:val="both"/>
      </w:pPr>
    </w:p>
    <w:bookmarkEnd w:id="28"/>
    <w:p w14:paraId="166DC2E7" w14:textId="77777777" w:rsidR="00490259" w:rsidRDefault="00490259" w:rsidP="00490259">
      <w:pPr>
        <w:spacing w:after="160" w:line="259" w:lineRule="auto"/>
      </w:pP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AA1D6A">
        <w:trPr>
          <w:trHeight w:val="806"/>
        </w:trPr>
        <w:tc>
          <w:tcPr>
            <w:tcW w:w="1501" w:type="pct"/>
            <w:vAlign w:val="center"/>
          </w:tcPr>
          <w:p w14:paraId="41F3A183" w14:textId="7DE6364F" w:rsidR="00490259" w:rsidRPr="00786E1D" w:rsidRDefault="00490259" w:rsidP="00AA1D6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A1D6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AA1D6A">
        <w:trPr>
          <w:trHeight w:val="335"/>
        </w:trPr>
        <w:tc>
          <w:tcPr>
            <w:tcW w:w="1501" w:type="pct"/>
          </w:tcPr>
          <w:p w14:paraId="387B29A0" w14:textId="77777777" w:rsidR="00490259" w:rsidRPr="00786E1D" w:rsidRDefault="00490259" w:rsidP="00AA1D6A">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AA1D6A">
            <w:pPr>
              <w:tabs>
                <w:tab w:val="left" w:pos="720"/>
              </w:tabs>
              <w:snapToGrid w:val="0"/>
              <w:jc w:val="center"/>
              <w:rPr>
                <w:b/>
                <w:i/>
                <w:szCs w:val="18"/>
              </w:rPr>
            </w:pPr>
            <w:r w:rsidRPr="00786E1D">
              <w:rPr>
                <w:b/>
                <w:i/>
                <w:szCs w:val="18"/>
              </w:rPr>
              <w:t>2</w:t>
            </w:r>
          </w:p>
        </w:tc>
      </w:tr>
      <w:tr w:rsidR="00490259" w:rsidRPr="00E66F78" w14:paraId="46FB67D2" w14:textId="77777777" w:rsidTr="00AA1D6A">
        <w:trPr>
          <w:trHeight w:val="824"/>
        </w:trPr>
        <w:tc>
          <w:tcPr>
            <w:tcW w:w="1501" w:type="pct"/>
          </w:tcPr>
          <w:p w14:paraId="46BA2EA2" w14:textId="77777777" w:rsidR="00490259" w:rsidRPr="00E66F78" w:rsidRDefault="00490259" w:rsidP="00AA1D6A">
            <w:pPr>
              <w:tabs>
                <w:tab w:val="left" w:pos="720"/>
              </w:tabs>
              <w:snapToGrid w:val="0"/>
              <w:rPr>
                <w:b/>
                <w:sz w:val="22"/>
              </w:rPr>
            </w:pPr>
          </w:p>
        </w:tc>
        <w:tc>
          <w:tcPr>
            <w:tcW w:w="3499" w:type="pct"/>
          </w:tcPr>
          <w:p w14:paraId="6F9BCC59" w14:textId="77777777" w:rsidR="00490259" w:rsidRPr="00E66F78" w:rsidRDefault="00490259" w:rsidP="00AA1D6A">
            <w:pPr>
              <w:tabs>
                <w:tab w:val="left" w:pos="720"/>
              </w:tabs>
              <w:snapToGrid w:val="0"/>
              <w:rPr>
                <w:b/>
                <w:sz w:val="22"/>
              </w:rPr>
            </w:pPr>
          </w:p>
        </w:tc>
      </w:tr>
      <w:tr w:rsidR="00490259" w:rsidRPr="00E66F78" w14:paraId="25DBB348" w14:textId="77777777" w:rsidTr="00AA1D6A">
        <w:trPr>
          <w:trHeight w:val="824"/>
        </w:trPr>
        <w:tc>
          <w:tcPr>
            <w:tcW w:w="1501" w:type="pct"/>
          </w:tcPr>
          <w:p w14:paraId="35CAB5F0" w14:textId="77777777" w:rsidR="00490259" w:rsidRPr="00E66F78" w:rsidRDefault="00490259" w:rsidP="00AA1D6A">
            <w:pPr>
              <w:tabs>
                <w:tab w:val="left" w:pos="720"/>
              </w:tabs>
              <w:snapToGrid w:val="0"/>
              <w:rPr>
                <w:b/>
                <w:sz w:val="22"/>
              </w:rPr>
            </w:pPr>
          </w:p>
        </w:tc>
        <w:tc>
          <w:tcPr>
            <w:tcW w:w="3499" w:type="pct"/>
          </w:tcPr>
          <w:p w14:paraId="3CB27913" w14:textId="77777777" w:rsidR="00490259" w:rsidRPr="00E66F78" w:rsidRDefault="00490259" w:rsidP="00AA1D6A">
            <w:pPr>
              <w:tabs>
                <w:tab w:val="left" w:pos="720"/>
              </w:tabs>
              <w:snapToGrid w:val="0"/>
              <w:rPr>
                <w:b/>
                <w:sz w:val="22"/>
              </w:rPr>
            </w:pPr>
          </w:p>
        </w:tc>
      </w:tr>
      <w:tr w:rsidR="00490259" w:rsidRPr="00E66F78" w14:paraId="5406319C" w14:textId="77777777" w:rsidTr="00AA1D6A">
        <w:trPr>
          <w:trHeight w:val="824"/>
        </w:trPr>
        <w:tc>
          <w:tcPr>
            <w:tcW w:w="1501" w:type="pct"/>
          </w:tcPr>
          <w:p w14:paraId="7879A1C7" w14:textId="77777777" w:rsidR="00490259" w:rsidRPr="00E66F78" w:rsidRDefault="00490259" w:rsidP="00AA1D6A">
            <w:pPr>
              <w:tabs>
                <w:tab w:val="left" w:pos="720"/>
              </w:tabs>
              <w:snapToGrid w:val="0"/>
              <w:rPr>
                <w:b/>
                <w:sz w:val="22"/>
              </w:rPr>
            </w:pPr>
          </w:p>
        </w:tc>
        <w:tc>
          <w:tcPr>
            <w:tcW w:w="3499" w:type="pct"/>
          </w:tcPr>
          <w:p w14:paraId="6D403A37" w14:textId="77777777" w:rsidR="00490259" w:rsidRPr="00E66F78" w:rsidRDefault="00490259" w:rsidP="00AA1D6A">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5FF9EF40"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AA1D6A">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AA1D6A">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AA1D6A">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AA1D6A">
            <w:pPr>
              <w:tabs>
                <w:tab w:val="left" w:pos="851"/>
              </w:tabs>
              <w:rPr>
                <w:sz w:val="22"/>
                <w:szCs w:val="22"/>
              </w:rPr>
            </w:pPr>
          </w:p>
        </w:tc>
        <w:tc>
          <w:tcPr>
            <w:tcW w:w="4390" w:type="dxa"/>
          </w:tcPr>
          <w:p w14:paraId="0635D259" w14:textId="77777777" w:rsidR="00490259" w:rsidRPr="00E66F78" w:rsidRDefault="00490259" w:rsidP="00AA1D6A">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AA1D6A">
            <w:pPr>
              <w:tabs>
                <w:tab w:val="left" w:pos="851"/>
              </w:tabs>
              <w:rPr>
                <w:sz w:val="22"/>
                <w:szCs w:val="22"/>
              </w:rPr>
            </w:pPr>
          </w:p>
        </w:tc>
        <w:tc>
          <w:tcPr>
            <w:tcW w:w="4390" w:type="dxa"/>
          </w:tcPr>
          <w:p w14:paraId="2532ED64" w14:textId="77777777" w:rsidR="00490259" w:rsidRPr="00E66F78" w:rsidRDefault="00490259" w:rsidP="00AA1D6A">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AA1D6A">
            <w:pPr>
              <w:tabs>
                <w:tab w:val="left" w:pos="851"/>
              </w:tabs>
              <w:rPr>
                <w:sz w:val="22"/>
                <w:szCs w:val="22"/>
              </w:rPr>
            </w:pPr>
          </w:p>
        </w:tc>
        <w:tc>
          <w:tcPr>
            <w:tcW w:w="4390" w:type="dxa"/>
          </w:tcPr>
          <w:p w14:paraId="4B36EF7F" w14:textId="77777777" w:rsidR="00490259" w:rsidRPr="00E66F78" w:rsidRDefault="00490259" w:rsidP="00AA1D6A">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AA1D6A">
            <w:pPr>
              <w:tabs>
                <w:tab w:val="left" w:pos="851"/>
              </w:tabs>
              <w:rPr>
                <w:sz w:val="22"/>
                <w:szCs w:val="22"/>
              </w:rPr>
            </w:pPr>
          </w:p>
        </w:tc>
        <w:tc>
          <w:tcPr>
            <w:tcW w:w="4390" w:type="dxa"/>
          </w:tcPr>
          <w:p w14:paraId="2A95807D" w14:textId="77777777" w:rsidR="00490259" w:rsidRPr="00E66F78" w:rsidRDefault="00490259" w:rsidP="00AA1D6A">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28554E38"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B2D829E" w:rsidR="00490259" w:rsidRPr="00D87590" w:rsidRDefault="00490259" w:rsidP="00A022D8">
      <w:pPr>
        <w:pStyle w:val="Akapitzlist"/>
        <w:numPr>
          <w:ilvl w:val="0"/>
          <w:numId w:val="41"/>
        </w:numPr>
        <w:ind w:left="284" w:hanging="284"/>
        <w:jc w:val="both"/>
        <w:rPr>
          <w:i/>
          <w:iCs/>
          <w:sz w:val="22"/>
          <w:szCs w:val="22"/>
        </w:rPr>
      </w:pPr>
      <w:r w:rsidRPr="00D87590">
        <w:rPr>
          <w:i/>
          <w:iCs/>
          <w:sz w:val="22"/>
          <w:szCs w:val="22"/>
        </w:rPr>
        <w:t>Stawka podatku od towarów i usług obowiązująca u zamawiającego zgodnie z ustawą</w:t>
      </w:r>
      <w:r w:rsidR="00786E1D" w:rsidRPr="00D87590">
        <w:rPr>
          <w:i/>
          <w:iCs/>
          <w:sz w:val="22"/>
          <w:szCs w:val="22"/>
        </w:rPr>
        <w:br/>
      </w:r>
      <w:r w:rsidRPr="00D87590">
        <w:rPr>
          <w:i/>
          <w:iCs/>
          <w:sz w:val="22"/>
          <w:szCs w:val="22"/>
        </w:rPr>
        <w:t xml:space="preserve">z 11.03.2004r. o podatku od towarów i usług wynosi </w:t>
      </w:r>
      <w:r w:rsidRPr="00D87590">
        <w:rPr>
          <w:i/>
          <w:iCs/>
          <w:color w:val="FF0000"/>
          <w:sz w:val="22"/>
          <w:szCs w:val="22"/>
        </w:rPr>
        <w:t>____%.</w:t>
      </w:r>
    </w:p>
    <w:p w14:paraId="36B2078A" w14:textId="77777777" w:rsidR="00490259" w:rsidRPr="00D87590" w:rsidRDefault="00490259" w:rsidP="00786E1D">
      <w:pPr>
        <w:ind w:left="284" w:hanging="284"/>
        <w:jc w:val="both"/>
        <w:rPr>
          <w:i/>
          <w:iCs/>
          <w:sz w:val="22"/>
          <w:szCs w:val="22"/>
        </w:rPr>
      </w:pPr>
    </w:p>
    <w:p w14:paraId="66D81525" w14:textId="4798C29F" w:rsidR="00490259" w:rsidRPr="00D87590" w:rsidRDefault="00490259" w:rsidP="00A022D8">
      <w:pPr>
        <w:pStyle w:val="Akapitzlist"/>
        <w:numPr>
          <w:ilvl w:val="0"/>
          <w:numId w:val="41"/>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0AB00862" w14:textId="77777777" w:rsidR="00490259" w:rsidRPr="00D87590" w:rsidRDefault="00490259" w:rsidP="00490259">
      <w:pPr>
        <w:tabs>
          <w:tab w:val="left" w:pos="851"/>
        </w:tabs>
        <w:ind w:left="-142" w:firstLine="142"/>
        <w:rPr>
          <w:szCs w:val="18"/>
        </w:rPr>
      </w:pPr>
    </w:p>
    <w:p w14:paraId="1E3E4636" w14:textId="77777777" w:rsidR="00490259" w:rsidRPr="00E66F78" w:rsidRDefault="00490259" w:rsidP="00490259">
      <w:pPr>
        <w:tabs>
          <w:tab w:val="left" w:pos="851"/>
        </w:tabs>
        <w:ind w:left="-142" w:firstLine="142"/>
        <w:rPr>
          <w:sz w:val="22"/>
        </w:rPr>
      </w:pPr>
    </w:p>
    <w:p w14:paraId="56183858" w14:textId="77777777" w:rsidR="00490259" w:rsidRPr="00E66F78" w:rsidRDefault="00490259" w:rsidP="00490259">
      <w:pPr>
        <w:tabs>
          <w:tab w:val="left" w:pos="851"/>
        </w:tabs>
        <w:ind w:left="-142" w:firstLine="142"/>
        <w:rPr>
          <w:sz w:val="22"/>
        </w:rPr>
      </w:pPr>
    </w:p>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B6E8E6D" w14:textId="77777777" w:rsidR="00490259" w:rsidRPr="00E66F78" w:rsidRDefault="00490259" w:rsidP="00490259">
      <w:pPr>
        <w:tabs>
          <w:tab w:val="left" w:pos="851"/>
        </w:tabs>
        <w:ind w:left="-142" w:firstLine="142"/>
        <w:rPr>
          <w:sz w:val="22"/>
        </w:rPr>
      </w:pPr>
    </w:p>
    <w:p w14:paraId="4B5AC177"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2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Default="00490259" w:rsidP="00490259">
      <w:pPr>
        <w:keepNext/>
        <w:tabs>
          <w:tab w:val="left" w:pos="720"/>
        </w:tabs>
        <w:snapToGrid w:val="0"/>
        <w:jc w:val="right"/>
        <w:outlineLvl w:val="1"/>
        <w:rPr>
          <w:b/>
          <w:bCs/>
          <w:i/>
          <w:sz w:val="22"/>
          <w:szCs w:val="2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022D8">
      <w:pPr>
        <w:widowControl w:val="0"/>
        <w:numPr>
          <w:ilvl w:val="7"/>
          <w:numId w:val="40"/>
        </w:numPr>
        <w:adjustRightInd w:val="0"/>
        <w:ind w:left="284" w:hanging="284"/>
        <w:contextualSpacing/>
        <w:jc w:val="both"/>
        <w:textAlignment w:val="baseline"/>
        <w:rPr>
          <w:sz w:val="22"/>
          <w:szCs w:val="22"/>
          <w:lang w:eastAsia="zh-CN"/>
        </w:rPr>
      </w:pPr>
      <w:bookmarkStart w:id="3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022D8">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702335CC" w:rsidR="0080151F" w:rsidRPr="0080151F" w:rsidRDefault="0080151F" w:rsidP="00A022D8">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30"/>
    <w:p w14:paraId="5D876EBA" w14:textId="77777777" w:rsidR="00490259" w:rsidRPr="0080151F" w:rsidRDefault="00490259" w:rsidP="00A022D8">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022D8">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022D8">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A022D8">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A022D8">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527936E6" w14:textId="6F9631B1" w:rsidR="00490259" w:rsidRPr="0080151F" w:rsidRDefault="00490259" w:rsidP="00A022D8">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3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0C23F8">
      <w:pPr>
        <w:spacing w:before="120"/>
        <w:jc w:val="center"/>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500E2A" w:rsidRDefault="00A95C13" w:rsidP="000C23F8">
      <w:pPr>
        <w:pStyle w:val="Zwykytekst"/>
        <w:jc w:val="both"/>
        <w:rPr>
          <w:rFonts w:ascii="Times New Roman" w:hAnsi="Times New Roman" w:cs="Times New Roman"/>
          <w:sz w:val="22"/>
          <w:szCs w:val="22"/>
        </w:rPr>
      </w:pPr>
    </w:p>
    <w:p w14:paraId="7F4D267B" w14:textId="77777777" w:rsidR="000C23F8" w:rsidRPr="00500E2A" w:rsidRDefault="000C23F8" w:rsidP="00A022D8">
      <w:pPr>
        <w:pStyle w:val="Zwykytekst"/>
        <w:numPr>
          <w:ilvl w:val="0"/>
          <w:numId w:val="58"/>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500E2A" w:rsidRDefault="000C23F8" w:rsidP="00A022D8">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32" w:name="_Hlk67825429"/>
      <w:bookmarkEnd w:id="3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963B723" w:rsidR="007B558F" w:rsidRPr="00895B8E"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2C7907">
        <w:rPr>
          <w:sz w:val="22"/>
          <w:szCs w:val="22"/>
        </w:rPr>
        <w:t>3</w:t>
      </w:r>
      <w:r w:rsidRPr="00895B8E">
        <w:rPr>
          <w:sz w:val="22"/>
          <w:szCs w:val="22"/>
        </w:rPr>
        <w:t xml:space="preserve">00,00 zł, NIP 634-283-47-28, REGON: 360615984, </w:t>
      </w:r>
      <w:r w:rsidRPr="00895B8E">
        <w:rPr>
          <w:rFonts w:eastAsia="MS Mincho"/>
          <w:sz w:val="22"/>
          <w:szCs w:val="22"/>
        </w:rPr>
        <w:t xml:space="preserve">nr rejestrowy BDO  000014704, </w:t>
      </w:r>
      <w:r w:rsidRPr="00895B8E">
        <w:rPr>
          <w:sz w:val="22"/>
          <w:szCs w:val="22"/>
        </w:rPr>
        <w:t>zwana w treści Umowy Zamawiającym, reprezentowana przez osoby umocowane.</w:t>
      </w:r>
    </w:p>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022D8">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022D8">
      <w:pPr>
        <w:numPr>
          <w:ilvl w:val="1"/>
          <w:numId w:val="57"/>
        </w:numPr>
        <w:tabs>
          <w:tab w:val="clear" w:pos="785"/>
        </w:tabs>
        <w:ind w:left="284" w:hanging="284"/>
        <w:jc w:val="both"/>
        <w:rPr>
          <w:sz w:val="22"/>
          <w:szCs w:val="22"/>
        </w:rPr>
      </w:pPr>
      <w:r w:rsidRPr="00895B8E">
        <w:rPr>
          <w:b/>
          <w:sz w:val="22"/>
          <w:szCs w:val="22"/>
        </w:rPr>
        <w:lastRenderedPageBreak/>
        <w:t>Uczestnik</w:t>
      </w:r>
      <w:r w:rsidRPr="00895B8E">
        <w:rPr>
          <w:sz w:val="22"/>
          <w:szCs w:val="22"/>
        </w:rPr>
        <w:t xml:space="preserve">  -  …………….... z siedzibą ………………. przy ul. …………, kod pocztowy ………., zarejestrowana przez Sąd Rejonowy ………………… w …………………. pod numerem KRS …………, wysokość kapitału zakładowego: …………. zł, REGON: ……….., NIP …………</w:t>
      </w:r>
    </w:p>
    <w:p w14:paraId="0BA686E2" w14:textId="77777777" w:rsidR="007B558F" w:rsidRPr="00F746F7"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w imieniu którego działa Pełnomocnik reprezentowany przez osoby umocowane.</w:t>
      </w:r>
      <w:r w:rsidRPr="00F746F7">
        <w:rPr>
          <w:sz w:val="22"/>
          <w:szCs w:val="22"/>
        </w:rPr>
        <w:t xml:space="preserve">  </w:t>
      </w: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832A4D8" w14:textId="53776E37" w:rsidR="008869AE"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07402463" w:history="1">
            <w:r w:rsidR="008869AE" w:rsidRPr="00CD0FC9">
              <w:rPr>
                <w:rStyle w:val="Hipercze"/>
                <w:noProof/>
              </w:rPr>
              <w:t>§ 1. Podstawa zawarcia Umowy</w:t>
            </w:r>
            <w:r w:rsidR="008869AE">
              <w:rPr>
                <w:noProof/>
                <w:webHidden/>
              </w:rPr>
              <w:tab/>
            </w:r>
            <w:r w:rsidR="008869AE">
              <w:rPr>
                <w:noProof/>
                <w:webHidden/>
              </w:rPr>
              <w:fldChar w:fldCharType="begin"/>
            </w:r>
            <w:r w:rsidR="008869AE">
              <w:rPr>
                <w:noProof/>
                <w:webHidden/>
              </w:rPr>
              <w:instrText xml:space="preserve"> PAGEREF _Toc107402463 \h </w:instrText>
            </w:r>
            <w:r w:rsidR="008869AE">
              <w:rPr>
                <w:noProof/>
                <w:webHidden/>
              </w:rPr>
            </w:r>
            <w:r w:rsidR="008869AE">
              <w:rPr>
                <w:noProof/>
                <w:webHidden/>
              </w:rPr>
              <w:fldChar w:fldCharType="separate"/>
            </w:r>
            <w:r w:rsidR="00D15B51">
              <w:rPr>
                <w:noProof/>
                <w:webHidden/>
              </w:rPr>
              <w:t>41</w:t>
            </w:r>
            <w:r w:rsidR="008869AE">
              <w:rPr>
                <w:noProof/>
                <w:webHidden/>
              </w:rPr>
              <w:fldChar w:fldCharType="end"/>
            </w:r>
          </w:hyperlink>
        </w:p>
        <w:p w14:paraId="69EAAA10" w14:textId="13DCBBE8" w:rsidR="008869AE" w:rsidRDefault="00AF1220">
          <w:pPr>
            <w:pStyle w:val="Spistreci1"/>
            <w:rPr>
              <w:rFonts w:asciiTheme="minorHAnsi" w:eastAsiaTheme="minorEastAsia" w:hAnsiTheme="minorHAnsi" w:cstheme="minorBidi"/>
              <w:noProof/>
              <w:sz w:val="22"/>
              <w:szCs w:val="22"/>
            </w:rPr>
          </w:pPr>
          <w:hyperlink w:anchor="_Toc107402464" w:history="1">
            <w:r w:rsidR="008869AE" w:rsidRPr="00CD0FC9">
              <w:rPr>
                <w:rStyle w:val="Hipercze"/>
                <w:noProof/>
              </w:rPr>
              <w:t>§ 2. Przedmiot Umowy</w:t>
            </w:r>
            <w:r w:rsidR="008869AE">
              <w:rPr>
                <w:noProof/>
                <w:webHidden/>
              </w:rPr>
              <w:tab/>
            </w:r>
            <w:r w:rsidR="008869AE">
              <w:rPr>
                <w:noProof/>
                <w:webHidden/>
              </w:rPr>
              <w:fldChar w:fldCharType="begin"/>
            </w:r>
            <w:r w:rsidR="008869AE">
              <w:rPr>
                <w:noProof/>
                <w:webHidden/>
              </w:rPr>
              <w:instrText xml:space="preserve"> PAGEREF _Toc107402464 \h </w:instrText>
            </w:r>
            <w:r w:rsidR="008869AE">
              <w:rPr>
                <w:noProof/>
                <w:webHidden/>
              </w:rPr>
            </w:r>
            <w:r w:rsidR="008869AE">
              <w:rPr>
                <w:noProof/>
                <w:webHidden/>
              </w:rPr>
              <w:fldChar w:fldCharType="separate"/>
            </w:r>
            <w:r w:rsidR="00D15B51">
              <w:rPr>
                <w:noProof/>
                <w:webHidden/>
              </w:rPr>
              <w:t>41</w:t>
            </w:r>
            <w:r w:rsidR="008869AE">
              <w:rPr>
                <w:noProof/>
                <w:webHidden/>
              </w:rPr>
              <w:fldChar w:fldCharType="end"/>
            </w:r>
          </w:hyperlink>
        </w:p>
        <w:p w14:paraId="6A8B1F79" w14:textId="16D3B73C" w:rsidR="008869AE" w:rsidRDefault="00AF1220">
          <w:pPr>
            <w:pStyle w:val="Spistreci1"/>
            <w:rPr>
              <w:rFonts w:asciiTheme="minorHAnsi" w:eastAsiaTheme="minorEastAsia" w:hAnsiTheme="minorHAnsi" w:cstheme="minorBidi"/>
              <w:noProof/>
              <w:sz w:val="22"/>
              <w:szCs w:val="22"/>
            </w:rPr>
          </w:pPr>
          <w:hyperlink w:anchor="_Toc107402465" w:history="1">
            <w:r w:rsidR="008869AE" w:rsidRPr="00CD0FC9">
              <w:rPr>
                <w:rStyle w:val="Hipercze"/>
                <w:noProof/>
              </w:rPr>
              <w:t>§ 3. Cena i sposób rozliczeń</w:t>
            </w:r>
            <w:r w:rsidR="008869AE">
              <w:rPr>
                <w:noProof/>
                <w:webHidden/>
              </w:rPr>
              <w:tab/>
            </w:r>
            <w:r w:rsidR="008869AE">
              <w:rPr>
                <w:noProof/>
                <w:webHidden/>
              </w:rPr>
              <w:fldChar w:fldCharType="begin"/>
            </w:r>
            <w:r w:rsidR="008869AE">
              <w:rPr>
                <w:noProof/>
                <w:webHidden/>
              </w:rPr>
              <w:instrText xml:space="preserve"> PAGEREF _Toc107402465 \h </w:instrText>
            </w:r>
            <w:r w:rsidR="008869AE">
              <w:rPr>
                <w:noProof/>
                <w:webHidden/>
              </w:rPr>
            </w:r>
            <w:r w:rsidR="008869AE">
              <w:rPr>
                <w:noProof/>
                <w:webHidden/>
              </w:rPr>
              <w:fldChar w:fldCharType="separate"/>
            </w:r>
            <w:r w:rsidR="00D15B51">
              <w:rPr>
                <w:noProof/>
                <w:webHidden/>
              </w:rPr>
              <w:t>41</w:t>
            </w:r>
            <w:r w:rsidR="008869AE">
              <w:rPr>
                <w:noProof/>
                <w:webHidden/>
              </w:rPr>
              <w:fldChar w:fldCharType="end"/>
            </w:r>
          </w:hyperlink>
        </w:p>
        <w:p w14:paraId="764341DD" w14:textId="101DAAD5" w:rsidR="008869AE" w:rsidRDefault="00AF1220">
          <w:pPr>
            <w:pStyle w:val="Spistreci1"/>
            <w:rPr>
              <w:rFonts w:asciiTheme="minorHAnsi" w:eastAsiaTheme="minorEastAsia" w:hAnsiTheme="minorHAnsi" w:cstheme="minorBidi"/>
              <w:noProof/>
              <w:sz w:val="22"/>
              <w:szCs w:val="22"/>
            </w:rPr>
          </w:pPr>
          <w:hyperlink w:anchor="_Toc107402466" w:history="1">
            <w:r w:rsidR="008869AE" w:rsidRPr="00CD0FC9">
              <w:rPr>
                <w:rStyle w:val="Hipercze"/>
                <w:noProof/>
              </w:rPr>
              <w:t>§ 4. Fakturowanie i płatności</w:t>
            </w:r>
            <w:r w:rsidR="008869AE">
              <w:rPr>
                <w:noProof/>
                <w:webHidden/>
              </w:rPr>
              <w:tab/>
            </w:r>
            <w:r w:rsidR="008869AE">
              <w:rPr>
                <w:noProof/>
                <w:webHidden/>
              </w:rPr>
              <w:fldChar w:fldCharType="begin"/>
            </w:r>
            <w:r w:rsidR="008869AE">
              <w:rPr>
                <w:noProof/>
                <w:webHidden/>
              </w:rPr>
              <w:instrText xml:space="preserve"> PAGEREF _Toc107402466 \h </w:instrText>
            </w:r>
            <w:r w:rsidR="008869AE">
              <w:rPr>
                <w:noProof/>
                <w:webHidden/>
              </w:rPr>
            </w:r>
            <w:r w:rsidR="008869AE">
              <w:rPr>
                <w:noProof/>
                <w:webHidden/>
              </w:rPr>
              <w:fldChar w:fldCharType="separate"/>
            </w:r>
            <w:r w:rsidR="00D15B51">
              <w:rPr>
                <w:noProof/>
                <w:webHidden/>
              </w:rPr>
              <w:t>42</w:t>
            </w:r>
            <w:r w:rsidR="008869AE">
              <w:rPr>
                <w:noProof/>
                <w:webHidden/>
              </w:rPr>
              <w:fldChar w:fldCharType="end"/>
            </w:r>
          </w:hyperlink>
        </w:p>
        <w:p w14:paraId="0D42C47B" w14:textId="411BF8DE" w:rsidR="008869AE" w:rsidRDefault="00AF1220">
          <w:pPr>
            <w:pStyle w:val="Spistreci1"/>
            <w:rPr>
              <w:rFonts w:asciiTheme="minorHAnsi" w:eastAsiaTheme="minorEastAsia" w:hAnsiTheme="minorHAnsi" w:cstheme="minorBidi"/>
              <w:noProof/>
              <w:sz w:val="22"/>
              <w:szCs w:val="22"/>
            </w:rPr>
          </w:pPr>
          <w:hyperlink w:anchor="_Toc107402467" w:history="1">
            <w:r w:rsidR="008869AE" w:rsidRPr="00CD0FC9">
              <w:rPr>
                <w:rStyle w:val="Hipercze"/>
                <w:noProof/>
              </w:rPr>
              <w:t>§ 5. Termin realizacji</w:t>
            </w:r>
            <w:r w:rsidR="008869AE">
              <w:rPr>
                <w:noProof/>
                <w:webHidden/>
              </w:rPr>
              <w:tab/>
            </w:r>
            <w:r w:rsidR="008869AE">
              <w:rPr>
                <w:noProof/>
                <w:webHidden/>
              </w:rPr>
              <w:fldChar w:fldCharType="begin"/>
            </w:r>
            <w:r w:rsidR="008869AE">
              <w:rPr>
                <w:noProof/>
                <w:webHidden/>
              </w:rPr>
              <w:instrText xml:space="preserve"> PAGEREF _Toc107402467 \h </w:instrText>
            </w:r>
            <w:r w:rsidR="008869AE">
              <w:rPr>
                <w:noProof/>
                <w:webHidden/>
              </w:rPr>
            </w:r>
            <w:r w:rsidR="008869AE">
              <w:rPr>
                <w:noProof/>
                <w:webHidden/>
              </w:rPr>
              <w:fldChar w:fldCharType="separate"/>
            </w:r>
            <w:r w:rsidR="00D15B51">
              <w:rPr>
                <w:noProof/>
                <w:webHidden/>
              </w:rPr>
              <w:t>43</w:t>
            </w:r>
            <w:r w:rsidR="008869AE">
              <w:rPr>
                <w:noProof/>
                <w:webHidden/>
              </w:rPr>
              <w:fldChar w:fldCharType="end"/>
            </w:r>
          </w:hyperlink>
        </w:p>
        <w:p w14:paraId="55786CA3" w14:textId="02440DC6" w:rsidR="008869AE" w:rsidRDefault="00AF1220">
          <w:pPr>
            <w:pStyle w:val="Spistreci1"/>
            <w:rPr>
              <w:rFonts w:asciiTheme="minorHAnsi" w:eastAsiaTheme="minorEastAsia" w:hAnsiTheme="minorHAnsi" w:cstheme="minorBidi"/>
              <w:noProof/>
              <w:sz w:val="22"/>
              <w:szCs w:val="22"/>
            </w:rPr>
          </w:pPr>
          <w:hyperlink w:anchor="_Toc107402468" w:history="1">
            <w:r w:rsidR="008869AE" w:rsidRPr="00CD0FC9">
              <w:rPr>
                <w:rStyle w:val="Hipercze"/>
                <w:noProof/>
              </w:rPr>
              <w:t>§ 6. Gwarancja i postępowanie reklamacyjne</w:t>
            </w:r>
            <w:r w:rsidR="008869AE">
              <w:rPr>
                <w:noProof/>
                <w:webHidden/>
              </w:rPr>
              <w:tab/>
            </w:r>
            <w:r w:rsidR="008869AE">
              <w:rPr>
                <w:noProof/>
                <w:webHidden/>
              </w:rPr>
              <w:fldChar w:fldCharType="begin"/>
            </w:r>
            <w:r w:rsidR="008869AE">
              <w:rPr>
                <w:noProof/>
                <w:webHidden/>
              </w:rPr>
              <w:instrText xml:space="preserve"> PAGEREF _Toc107402468 \h </w:instrText>
            </w:r>
            <w:r w:rsidR="008869AE">
              <w:rPr>
                <w:noProof/>
                <w:webHidden/>
              </w:rPr>
            </w:r>
            <w:r w:rsidR="008869AE">
              <w:rPr>
                <w:noProof/>
                <w:webHidden/>
              </w:rPr>
              <w:fldChar w:fldCharType="separate"/>
            </w:r>
            <w:r w:rsidR="00D15B51">
              <w:rPr>
                <w:noProof/>
                <w:webHidden/>
              </w:rPr>
              <w:t>43</w:t>
            </w:r>
            <w:r w:rsidR="008869AE">
              <w:rPr>
                <w:noProof/>
                <w:webHidden/>
              </w:rPr>
              <w:fldChar w:fldCharType="end"/>
            </w:r>
          </w:hyperlink>
        </w:p>
        <w:p w14:paraId="07EC8DC6" w14:textId="5C077CF7" w:rsidR="008869AE" w:rsidRDefault="00AF1220">
          <w:pPr>
            <w:pStyle w:val="Spistreci1"/>
            <w:rPr>
              <w:rFonts w:asciiTheme="minorHAnsi" w:eastAsiaTheme="minorEastAsia" w:hAnsiTheme="minorHAnsi" w:cstheme="minorBidi"/>
              <w:noProof/>
              <w:sz w:val="22"/>
              <w:szCs w:val="22"/>
            </w:rPr>
          </w:pPr>
          <w:hyperlink w:anchor="_Toc107402469" w:history="1">
            <w:r w:rsidR="008869AE" w:rsidRPr="00CD0FC9">
              <w:rPr>
                <w:rStyle w:val="Hipercze"/>
                <w:noProof/>
              </w:rPr>
              <w:t>§ 7. Szczególne obowiązki Wykonawcy</w:t>
            </w:r>
            <w:r w:rsidR="008869AE">
              <w:rPr>
                <w:noProof/>
                <w:webHidden/>
              </w:rPr>
              <w:tab/>
            </w:r>
            <w:r w:rsidR="008869AE">
              <w:rPr>
                <w:noProof/>
                <w:webHidden/>
              </w:rPr>
              <w:fldChar w:fldCharType="begin"/>
            </w:r>
            <w:r w:rsidR="008869AE">
              <w:rPr>
                <w:noProof/>
                <w:webHidden/>
              </w:rPr>
              <w:instrText xml:space="preserve"> PAGEREF _Toc107402469 \h </w:instrText>
            </w:r>
            <w:r w:rsidR="008869AE">
              <w:rPr>
                <w:noProof/>
                <w:webHidden/>
              </w:rPr>
            </w:r>
            <w:r w:rsidR="008869AE">
              <w:rPr>
                <w:noProof/>
                <w:webHidden/>
              </w:rPr>
              <w:fldChar w:fldCharType="separate"/>
            </w:r>
            <w:r w:rsidR="00D15B51">
              <w:rPr>
                <w:noProof/>
                <w:webHidden/>
              </w:rPr>
              <w:t>44</w:t>
            </w:r>
            <w:r w:rsidR="008869AE">
              <w:rPr>
                <w:noProof/>
                <w:webHidden/>
              </w:rPr>
              <w:fldChar w:fldCharType="end"/>
            </w:r>
          </w:hyperlink>
        </w:p>
        <w:p w14:paraId="19078F44" w14:textId="6B5F17DC" w:rsidR="008869AE" w:rsidRDefault="00AF1220">
          <w:pPr>
            <w:pStyle w:val="Spistreci1"/>
            <w:rPr>
              <w:rFonts w:asciiTheme="minorHAnsi" w:eastAsiaTheme="minorEastAsia" w:hAnsiTheme="minorHAnsi" w:cstheme="minorBidi"/>
              <w:noProof/>
              <w:sz w:val="22"/>
              <w:szCs w:val="22"/>
            </w:rPr>
          </w:pPr>
          <w:hyperlink w:anchor="_Toc107402470" w:history="1">
            <w:r w:rsidR="008869AE" w:rsidRPr="00CD0FC9">
              <w:rPr>
                <w:rStyle w:val="Hipercze"/>
                <w:noProof/>
              </w:rPr>
              <w:t>§ 8. Zabezpieczenie należytego wykonania Umowy</w:t>
            </w:r>
            <w:r w:rsidR="008869AE">
              <w:rPr>
                <w:noProof/>
                <w:webHidden/>
              </w:rPr>
              <w:tab/>
            </w:r>
            <w:r w:rsidR="008869AE">
              <w:rPr>
                <w:noProof/>
                <w:webHidden/>
              </w:rPr>
              <w:fldChar w:fldCharType="begin"/>
            </w:r>
            <w:r w:rsidR="008869AE">
              <w:rPr>
                <w:noProof/>
                <w:webHidden/>
              </w:rPr>
              <w:instrText xml:space="preserve"> PAGEREF _Toc107402470 \h </w:instrText>
            </w:r>
            <w:r w:rsidR="008869AE">
              <w:rPr>
                <w:noProof/>
                <w:webHidden/>
              </w:rPr>
            </w:r>
            <w:r w:rsidR="008869AE">
              <w:rPr>
                <w:noProof/>
                <w:webHidden/>
              </w:rPr>
              <w:fldChar w:fldCharType="separate"/>
            </w:r>
            <w:r w:rsidR="00D15B51">
              <w:rPr>
                <w:noProof/>
                <w:webHidden/>
              </w:rPr>
              <w:t>44</w:t>
            </w:r>
            <w:r w:rsidR="008869AE">
              <w:rPr>
                <w:noProof/>
                <w:webHidden/>
              </w:rPr>
              <w:fldChar w:fldCharType="end"/>
            </w:r>
          </w:hyperlink>
        </w:p>
        <w:p w14:paraId="520FEF3B" w14:textId="6E2F6B8C" w:rsidR="008869AE" w:rsidRDefault="00AF1220">
          <w:pPr>
            <w:pStyle w:val="Spistreci1"/>
            <w:rPr>
              <w:rFonts w:asciiTheme="minorHAnsi" w:eastAsiaTheme="minorEastAsia" w:hAnsiTheme="minorHAnsi" w:cstheme="minorBidi"/>
              <w:noProof/>
              <w:sz w:val="22"/>
              <w:szCs w:val="22"/>
            </w:rPr>
          </w:pPr>
          <w:hyperlink w:anchor="_Toc107402471" w:history="1">
            <w:r w:rsidR="008869AE" w:rsidRPr="00CD0FC9">
              <w:rPr>
                <w:rStyle w:val="Hipercze"/>
                <w:noProof/>
              </w:rPr>
              <w:t xml:space="preserve">§ 9. Wymagania dotyczące zatrudnienia </w:t>
            </w:r>
            <w:r w:rsidR="008869AE" w:rsidRPr="00CD0FC9">
              <w:rPr>
                <w:rStyle w:val="Hipercze"/>
                <w:i/>
                <w:iCs/>
                <w:noProof/>
              </w:rPr>
              <w:t>(dotyczy usług)</w:t>
            </w:r>
            <w:r w:rsidR="008869AE">
              <w:rPr>
                <w:noProof/>
                <w:webHidden/>
              </w:rPr>
              <w:tab/>
            </w:r>
            <w:r w:rsidR="008869AE">
              <w:rPr>
                <w:noProof/>
                <w:webHidden/>
              </w:rPr>
              <w:fldChar w:fldCharType="begin"/>
            </w:r>
            <w:r w:rsidR="008869AE">
              <w:rPr>
                <w:noProof/>
                <w:webHidden/>
              </w:rPr>
              <w:instrText xml:space="preserve"> PAGEREF _Toc107402471 \h </w:instrText>
            </w:r>
            <w:r w:rsidR="008869AE">
              <w:rPr>
                <w:noProof/>
                <w:webHidden/>
              </w:rPr>
            </w:r>
            <w:r w:rsidR="008869AE">
              <w:rPr>
                <w:noProof/>
                <w:webHidden/>
              </w:rPr>
              <w:fldChar w:fldCharType="separate"/>
            </w:r>
            <w:r w:rsidR="00D15B51">
              <w:rPr>
                <w:noProof/>
                <w:webHidden/>
              </w:rPr>
              <w:t>44</w:t>
            </w:r>
            <w:r w:rsidR="008869AE">
              <w:rPr>
                <w:noProof/>
                <w:webHidden/>
              </w:rPr>
              <w:fldChar w:fldCharType="end"/>
            </w:r>
          </w:hyperlink>
        </w:p>
        <w:p w14:paraId="485987DE" w14:textId="6CA81CF4" w:rsidR="008869AE" w:rsidRDefault="00AF1220">
          <w:pPr>
            <w:pStyle w:val="Spistreci1"/>
            <w:rPr>
              <w:rFonts w:asciiTheme="minorHAnsi" w:eastAsiaTheme="minorEastAsia" w:hAnsiTheme="minorHAnsi" w:cstheme="minorBidi"/>
              <w:noProof/>
              <w:sz w:val="22"/>
              <w:szCs w:val="22"/>
            </w:rPr>
          </w:pPr>
          <w:hyperlink w:anchor="_Toc107402472" w:history="1">
            <w:r w:rsidR="008869AE" w:rsidRPr="00CD0FC9">
              <w:rPr>
                <w:rStyle w:val="Hipercze"/>
                <w:noProof/>
              </w:rPr>
              <w:t>§ 10. Podwykonawstwo</w:t>
            </w:r>
            <w:r w:rsidR="008869AE">
              <w:rPr>
                <w:noProof/>
                <w:webHidden/>
              </w:rPr>
              <w:tab/>
            </w:r>
            <w:r w:rsidR="008869AE">
              <w:rPr>
                <w:noProof/>
                <w:webHidden/>
              </w:rPr>
              <w:fldChar w:fldCharType="begin"/>
            </w:r>
            <w:r w:rsidR="008869AE">
              <w:rPr>
                <w:noProof/>
                <w:webHidden/>
              </w:rPr>
              <w:instrText xml:space="preserve"> PAGEREF _Toc107402472 \h </w:instrText>
            </w:r>
            <w:r w:rsidR="008869AE">
              <w:rPr>
                <w:noProof/>
                <w:webHidden/>
              </w:rPr>
            </w:r>
            <w:r w:rsidR="008869AE">
              <w:rPr>
                <w:noProof/>
                <w:webHidden/>
              </w:rPr>
              <w:fldChar w:fldCharType="separate"/>
            </w:r>
            <w:r w:rsidR="00D15B51">
              <w:rPr>
                <w:noProof/>
                <w:webHidden/>
              </w:rPr>
              <w:t>45</w:t>
            </w:r>
            <w:r w:rsidR="008869AE">
              <w:rPr>
                <w:noProof/>
                <w:webHidden/>
              </w:rPr>
              <w:fldChar w:fldCharType="end"/>
            </w:r>
          </w:hyperlink>
        </w:p>
        <w:p w14:paraId="2DBE3CE5" w14:textId="7926E29E" w:rsidR="008869AE" w:rsidRDefault="00AF1220">
          <w:pPr>
            <w:pStyle w:val="Spistreci1"/>
            <w:rPr>
              <w:rFonts w:asciiTheme="minorHAnsi" w:eastAsiaTheme="minorEastAsia" w:hAnsiTheme="minorHAnsi" w:cstheme="minorBidi"/>
              <w:noProof/>
              <w:sz w:val="22"/>
              <w:szCs w:val="22"/>
            </w:rPr>
          </w:pPr>
          <w:hyperlink w:anchor="_Toc107402473" w:history="1">
            <w:r w:rsidR="008869AE" w:rsidRPr="00CD0FC9">
              <w:rPr>
                <w:rStyle w:val="Hipercze"/>
                <w:noProof/>
              </w:rPr>
              <w:t>§ 11. Nadzór i koordynacja</w:t>
            </w:r>
            <w:r w:rsidR="008869AE">
              <w:rPr>
                <w:noProof/>
                <w:webHidden/>
              </w:rPr>
              <w:tab/>
            </w:r>
            <w:r w:rsidR="008869AE">
              <w:rPr>
                <w:noProof/>
                <w:webHidden/>
              </w:rPr>
              <w:fldChar w:fldCharType="begin"/>
            </w:r>
            <w:r w:rsidR="008869AE">
              <w:rPr>
                <w:noProof/>
                <w:webHidden/>
              </w:rPr>
              <w:instrText xml:space="preserve"> PAGEREF _Toc107402473 \h </w:instrText>
            </w:r>
            <w:r w:rsidR="008869AE">
              <w:rPr>
                <w:noProof/>
                <w:webHidden/>
              </w:rPr>
            </w:r>
            <w:r w:rsidR="008869AE">
              <w:rPr>
                <w:noProof/>
                <w:webHidden/>
              </w:rPr>
              <w:fldChar w:fldCharType="separate"/>
            </w:r>
            <w:r w:rsidR="00D15B51">
              <w:rPr>
                <w:noProof/>
                <w:webHidden/>
              </w:rPr>
              <w:t>46</w:t>
            </w:r>
            <w:r w:rsidR="008869AE">
              <w:rPr>
                <w:noProof/>
                <w:webHidden/>
              </w:rPr>
              <w:fldChar w:fldCharType="end"/>
            </w:r>
          </w:hyperlink>
        </w:p>
        <w:p w14:paraId="7632F095" w14:textId="1FDA3FED" w:rsidR="008869AE" w:rsidRDefault="00AF1220">
          <w:pPr>
            <w:pStyle w:val="Spistreci1"/>
            <w:rPr>
              <w:rFonts w:asciiTheme="minorHAnsi" w:eastAsiaTheme="minorEastAsia" w:hAnsiTheme="minorHAnsi" w:cstheme="minorBidi"/>
              <w:noProof/>
              <w:sz w:val="22"/>
              <w:szCs w:val="22"/>
            </w:rPr>
          </w:pPr>
          <w:hyperlink w:anchor="_Toc107402474" w:history="1">
            <w:r w:rsidR="008869AE" w:rsidRPr="00CD0FC9">
              <w:rPr>
                <w:rStyle w:val="Hipercze"/>
                <w:noProof/>
              </w:rPr>
              <w:t>§ 12. Badania kontrolne (Audyt)</w:t>
            </w:r>
            <w:r w:rsidR="008869AE">
              <w:rPr>
                <w:noProof/>
                <w:webHidden/>
              </w:rPr>
              <w:tab/>
            </w:r>
            <w:r w:rsidR="008869AE">
              <w:rPr>
                <w:noProof/>
                <w:webHidden/>
              </w:rPr>
              <w:fldChar w:fldCharType="begin"/>
            </w:r>
            <w:r w:rsidR="008869AE">
              <w:rPr>
                <w:noProof/>
                <w:webHidden/>
              </w:rPr>
              <w:instrText xml:space="preserve"> PAGEREF _Toc107402474 \h </w:instrText>
            </w:r>
            <w:r w:rsidR="008869AE">
              <w:rPr>
                <w:noProof/>
                <w:webHidden/>
              </w:rPr>
            </w:r>
            <w:r w:rsidR="008869AE">
              <w:rPr>
                <w:noProof/>
                <w:webHidden/>
              </w:rPr>
              <w:fldChar w:fldCharType="separate"/>
            </w:r>
            <w:r w:rsidR="00D15B51">
              <w:rPr>
                <w:noProof/>
                <w:webHidden/>
              </w:rPr>
              <w:t>46</w:t>
            </w:r>
            <w:r w:rsidR="008869AE">
              <w:rPr>
                <w:noProof/>
                <w:webHidden/>
              </w:rPr>
              <w:fldChar w:fldCharType="end"/>
            </w:r>
          </w:hyperlink>
        </w:p>
        <w:p w14:paraId="1B448AB4" w14:textId="28FDD5EE" w:rsidR="008869AE" w:rsidRDefault="00AF1220">
          <w:pPr>
            <w:pStyle w:val="Spistreci1"/>
            <w:rPr>
              <w:rFonts w:asciiTheme="minorHAnsi" w:eastAsiaTheme="minorEastAsia" w:hAnsiTheme="minorHAnsi" w:cstheme="minorBidi"/>
              <w:noProof/>
              <w:sz w:val="22"/>
              <w:szCs w:val="22"/>
            </w:rPr>
          </w:pPr>
          <w:hyperlink w:anchor="_Toc107402475" w:history="1">
            <w:r w:rsidR="008869AE" w:rsidRPr="00CD0FC9">
              <w:rPr>
                <w:rStyle w:val="Hipercze"/>
                <w:noProof/>
              </w:rPr>
              <w:t>§ 13. Kary umowne i odpowiedzialność</w:t>
            </w:r>
            <w:r w:rsidR="008869AE">
              <w:rPr>
                <w:noProof/>
                <w:webHidden/>
              </w:rPr>
              <w:tab/>
            </w:r>
            <w:r w:rsidR="008869AE">
              <w:rPr>
                <w:noProof/>
                <w:webHidden/>
              </w:rPr>
              <w:fldChar w:fldCharType="begin"/>
            </w:r>
            <w:r w:rsidR="008869AE">
              <w:rPr>
                <w:noProof/>
                <w:webHidden/>
              </w:rPr>
              <w:instrText xml:space="preserve"> PAGEREF _Toc107402475 \h </w:instrText>
            </w:r>
            <w:r w:rsidR="008869AE">
              <w:rPr>
                <w:noProof/>
                <w:webHidden/>
              </w:rPr>
            </w:r>
            <w:r w:rsidR="008869AE">
              <w:rPr>
                <w:noProof/>
                <w:webHidden/>
              </w:rPr>
              <w:fldChar w:fldCharType="separate"/>
            </w:r>
            <w:r w:rsidR="00D15B51">
              <w:rPr>
                <w:noProof/>
                <w:webHidden/>
              </w:rPr>
              <w:t>47</w:t>
            </w:r>
            <w:r w:rsidR="008869AE">
              <w:rPr>
                <w:noProof/>
                <w:webHidden/>
              </w:rPr>
              <w:fldChar w:fldCharType="end"/>
            </w:r>
          </w:hyperlink>
        </w:p>
        <w:p w14:paraId="2F89D78F" w14:textId="3ECE1B1C" w:rsidR="008869AE" w:rsidRDefault="00AF1220">
          <w:pPr>
            <w:pStyle w:val="Spistreci1"/>
            <w:rPr>
              <w:rFonts w:asciiTheme="minorHAnsi" w:eastAsiaTheme="minorEastAsia" w:hAnsiTheme="minorHAnsi" w:cstheme="minorBidi"/>
              <w:noProof/>
              <w:sz w:val="22"/>
              <w:szCs w:val="22"/>
            </w:rPr>
          </w:pPr>
          <w:hyperlink w:anchor="_Toc107402476" w:history="1">
            <w:r w:rsidR="008869AE" w:rsidRPr="00CD0FC9">
              <w:rPr>
                <w:rStyle w:val="Hipercze"/>
                <w:noProof/>
              </w:rPr>
              <w:t>§ 14. Rozwiązanie, odstąpienie lub wypowiedzenie Umowy</w:t>
            </w:r>
            <w:r w:rsidR="008869AE">
              <w:rPr>
                <w:noProof/>
                <w:webHidden/>
              </w:rPr>
              <w:tab/>
            </w:r>
            <w:r w:rsidR="008869AE">
              <w:rPr>
                <w:noProof/>
                <w:webHidden/>
              </w:rPr>
              <w:fldChar w:fldCharType="begin"/>
            </w:r>
            <w:r w:rsidR="008869AE">
              <w:rPr>
                <w:noProof/>
                <w:webHidden/>
              </w:rPr>
              <w:instrText xml:space="preserve"> PAGEREF _Toc107402476 \h </w:instrText>
            </w:r>
            <w:r w:rsidR="008869AE">
              <w:rPr>
                <w:noProof/>
                <w:webHidden/>
              </w:rPr>
            </w:r>
            <w:r w:rsidR="008869AE">
              <w:rPr>
                <w:noProof/>
                <w:webHidden/>
              </w:rPr>
              <w:fldChar w:fldCharType="separate"/>
            </w:r>
            <w:r w:rsidR="00D15B51">
              <w:rPr>
                <w:noProof/>
                <w:webHidden/>
              </w:rPr>
              <w:t>48</w:t>
            </w:r>
            <w:r w:rsidR="008869AE">
              <w:rPr>
                <w:noProof/>
                <w:webHidden/>
              </w:rPr>
              <w:fldChar w:fldCharType="end"/>
            </w:r>
          </w:hyperlink>
        </w:p>
        <w:p w14:paraId="561F5D51" w14:textId="583AB69A" w:rsidR="008869AE" w:rsidRDefault="00AF1220">
          <w:pPr>
            <w:pStyle w:val="Spistreci1"/>
            <w:rPr>
              <w:rFonts w:asciiTheme="minorHAnsi" w:eastAsiaTheme="minorEastAsia" w:hAnsiTheme="minorHAnsi" w:cstheme="minorBidi"/>
              <w:noProof/>
              <w:sz w:val="22"/>
              <w:szCs w:val="22"/>
            </w:rPr>
          </w:pPr>
          <w:hyperlink w:anchor="_Toc107402477" w:history="1">
            <w:r w:rsidR="008869AE" w:rsidRPr="00CD0FC9">
              <w:rPr>
                <w:rStyle w:val="Hipercze"/>
                <w:noProof/>
              </w:rPr>
              <w:t>§ 15. Zmiany Umowy</w:t>
            </w:r>
            <w:r w:rsidR="008869AE">
              <w:rPr>
                <w:noProof/>
                <w:webHidden/>
              </w:rPr>
              <w:tab/>
            </w:r>
            <w:r w:rsidR="008869AE">
              <w:rPr>
                <w:noProof/>
                <w:webHidden/>
              </w:rPr>
              <w:fldChar w:fldCharType="begin"/>
            </w:r>
            <w:r w:rsidR="008869AE">
              <w:rPr>
                <w:noProof/>
                <w:webHidden/>
              </w:rPr>
              <w:instrText xml:space="preserve"> PAGEREF _Toc107402477 \h </w:instrText>
            </w:r>
            <w:r w:rsidR="008869AE">
              <w:rPr>
                <w:noProof/>
                <w:webHidden/>
              </w:rPr>
            </w:r>
            <w:r w:rsidR="008869AE">
              <w:rPr>
                <w:noProof/>
                <w:webHidden/>
              </w:rPr>
              <w:fldChar w:fldCharType="separate"/>
            </w:r>
            <w:r w:rsidR="00D15B51">
              <w:rPr>
                <w:noProof/>
                <w:webHidden/>
              </w:rPr>
              <w:t>49</w:t>
            </w:r>
            <w:r w:rsidR="008869AE">
              <w:rPr>
                <w:noProof/>
                <w:webHidden/>
              </w:rPr>
              <w:fldChar w:fldCharType="end"/>
            </w:r>
          </w:hyperlink>
        </w:p>
        <w:p w14:paraId="0C4BDA80" w14:textId="60ECE4FA" w:rsidR="008869AE" w:rsidRDefault="00AF1220">
          <w:pPr>
            <w:pStyle w:val="Spistreci1"/>
            <w:rPr>
              <w:rFonts w:asciiTheme="minorHAnsi" w:eastAsiaTheme="minorEastAsia" w:hAnsiTheme="minorHAnsi" w:cstheme="minorBidi"/>
              <w:noProof/>
              <w:sz w:val="22"/>
              <w:szCs w:val="22"/>
            </w:rPr>
          </w:pPr>
          <w:hyperlink w:anchor="_Toc107402478" w:history="1">
            <w:r w:rsidR="008869AE" w:rsidRPr="00CD0FC9">
              <w:rPr>
                <w:rStyle w:val="Hipercze"/>
                <w:noProof/>
              </w:rPr>
              <w:t>§ 16. Ochrona danych osobowych</w:t>
            </w:r>
            <w:r w:rsidR="008869AE">
              <w:rPr>
                <w:noProof/>
                <w:webHidden/>
              </w:rPr>
              <w:tab/>
            </w:r>
            <w:r w:rsidR="008869AE">
              <w:rPr>
                <w:noProof/>
                <w:webHidden/>
              </w:rPr>
              <w:fldChar w:fldCharType="begin"/>
            </w:r>
            <w:r w:rsidR="008869AE">
              <w:rPr>
                <w:noProof/>
                <w:webHidden/>
              </w:rPr>
              <w:instrText xml:space="preserve"> PAGEREF _Toc107402478 \h </w:instrText>
            </w:r>
            <w:r w:rsidR="008869AE">
              <w:rPr>
                <w:noProof/>
                <w:webHidden/>
              </w:rPr>
            </w:r>
            <w:r w:rsidR="008869AE">
              <w:rPr>
                <w:noProof/>
                <w:webHidden/>
              </w:rPr>
              <w:fldChar w:fldCharType="separate"/>
            </w:r>
            <w:r w:rsidR="00D15B51">
              <w:rPr>
                <w:noProof/>
                <w:webHidden/>
              </w:rPr>
              <w:t>50</w:t>
            </w:r>
            <w:r w:rsidR="008869AE">
              <w:rPr>
                <w:noProof/>
                <w:webHidden/>
              </w:rPr>
              <w:fldChar w:fldCharType="end"/>
            </w:r>
          </w:hyperlink>
        </w:p>
        <w:p w14:paraId="550A0D75" w14:textId="45D5855B" w:rsidR="008869AE" w:rsidRDefault="00AF1220">
          <w:pPr>
            <w:pStyle w:val="Spistreci1"/>
            <w:rPr>
              <w:rFonts w:asciiTheme="minorHAnsi" w:eastAsiaTheme="minorEastAsia" w:hAnsiTheme="minorHAnsi" w:cstheme="minorBidi"/>
              <w:noProof/>
              <w:sz w:val="22"/>
              <w:szCs w:val="22"/>
            </w:rPr>
          </w:pPr>
          <w:hyperlink w:anchor="_Toc107402479" w:history="1">
            <w:r w:rsidR="008869AE" w:rsidRPr="00CD0FC9">
              <w:rPr>
                <w:rStyle w:val="Hipercze"/>
                <w:noProof/>
              </w:rPr>
              <w:t>§ 17. Ochrona tajemnic przedsiębiorcy, zachowanie poufności</w:t>
            </w:r>
            <w:r w:rsidR="008869AE">
              <w:rPr>
                <w:noProof/>
                <w:webHidden/>
              </w:rPr>
              <w:tab/>
            </w:r>
            <w:r w:rsidR="008869AE">
              <w:rPr>
                <w:noProof/>
                <w:webHidden/>
              </w:rPr>
              <w:fldChar w:fldCharType="begin"/>
            </w:r>
            <w:r w:rsidR="008869AE">
              <w:rPr>
                <w:noProof/>
                <w:webHidden/>
              </w:rPr>
              <w:instrText xml:space="preserve"> PAGEREF _Toc107402479 \h </w:instrText>
            </w:r>
            <w:r w:rsidR="008869AE">
              <w:rPr>
                <w:noProof/>
                <w:webHidden/>
              </w:rPr>
            </w:r>
            <w:r w:rsidR="008869AE">
              <w:rPr>
                <w:noProof/>
                <w:webHidden/>
              </w:rPr>
              <w:fldChar w:fldCharType="separate"/>
            </w:r>
            <w:r w:rsidR="00D15B51">
              <w:rPr>
                <w:noProof/>
                <w:webHidden/>
              </w:rPr>
              <w:t>50</w:t>
            </w:r>
            <w:r w:rsidR="008869AE">
              <w:rPr>
                <w:noProof/>
                <w:webHidden/>
              </w:rPr>
              <w:fldChar w:fldCharType="end"/>
            </w:r>
          </w:hyperlink>
        </w:p>
        <w:p w14:paraId="7DB31ABD" w14:textId="3E08B4A6" w:rsidR="008869AE" w:rsidRDefault="00AF1220">
          <w:pPr>
            <w:pStyle w:val="Spistreci1"/>
            <w:rPr>
              <w:rFonts w:asciiTheme="minorHAnsi" w:eastAsiaTheme="minorEastAsia" w:hAnsiTheme="minorHAnsi" w:cstheme="minorBidi"/>
              <w:noProof/>
              <w:sz w:val="22"/>
              <w:szCs w:val="22"/>
            </w:rPr>
          </w:pPr>
          <w:hyperlink w:anchor="_Toc107402480" w:history="1">
            <w:r w:rsidR="008869AE" w:rsidRPr="00CD0FC9">
              <w:rPr>
                <w:rStyle w:val="Hipercze"/>
                <w:noProof/>
              </w:rPr>
              <w:t>§ 18. Zasady etyki</w:t>
            </w:r>
            <w:r w:rsidR="008869AE">
              <w:rPr>
                <w:noProof/>
                <w:webHidden/>
              </w:rPr>
              <w:tab/>
            </w:r>
            <w:r w:rsidR="008869AE">
              <w:rPr>
                <w:noProof/>
                <w:webHidden/>
              </w:rPr>
              <w:fldChar w:fldCharType="begin"/>
            </w:r>
            <w:r w:rsidR="008869AE">
              <w:rPr>
                <w:noProof/>
                <w:webHidden/>
              </w:rPr>
              <w:instrText xml:space="preserve"> PAGEREF _Toc107402480 \h </w:instrText>
            </w:r>
            <w:r w:rsidR="008869AE">
              <w:rPr>
                <w:noProof/>
                <w:webHidden/>
              </w:rPr>
            </w:r>
            <w:r w:rsidR="008869AE">
              <w:rPr>
                <w:noProof/>
                <w:webHidden/>
              </w:rPr>
              <w:fldChar w:fldCharType="separate"/>
            </w:r>
            <w:r w:rsidR="00D15B51">
              <w:rPr>
                <w:noProof/>
                <w:webHidden/>
              </w:rPr>
              <w:t>52</w:t>
            </w:r>
            <w:r w:rsidR="008869AE">
              <w:rPr>
                <w:noProof/>
                <w:webHidden/>
              </w:rPr>
              <w:fldChar w:fldCharType="end"/>
            </w:r>
          </w:hyperlink>
        </w:p>
        <w:p w14:paraId="5B15D1AD" w14:textId="2A4F7D53" w:rsidR="008869AE" w:rsidRDefault="00AF1220">
          <w:pPr>
            <w:pStyle w:val="Spistreci1"/>
            <w:rPr>
              <w:rFonts w:asciiTheme="minorHAnsi" w:eastAsiaTheme="minorEastAsia" w:hAnsiTheme="minorHAnsi" w:cstheme="minorBidi"/>
              <w:noProof/>
              <w:sz w:val="22"/>
              <w:szCs w:val="22"/>
            </w:rPr>
          </w:pPr>
          <w:hyperlink w:anchor="_Toc107402481" w:history="1">
            <w:r w:rsidR="008869AE" w:rsidRPr="00CD0FC9">
              <w:rPr>
                <w:rStyle w:val="Hipercze"/>
                <w:noProof/>
              </w:rPr>
              <w:t>§ 19. Nadzór wynikający z zarządzania środowiskowego</w:t>
            </w:r>
            <w:r w:rsidR="008869AE">
              <w:rPr>
                <w:noProof/>
                <w:webHidden/>
              </w:rPr>
              <w:tab/>
            </w:r>
            <w:r w:rsidR="008869AE">
              <w:rPr>
                <w:noProof/>
                <w:webHidden/>
              </w:rPr>
              <w:fldChar w:fldCharType="begin"/>
            </w:r>
            <w:r w:rsidR="008869AE">
              <w:rPr>
                <w:noProof/>
                <w:webHidden/>
              </w:rPr>
              <w:instrText xml:space="preserve"> PAGEREF _Toc107402481 \h </w:instrText>
            </w:r>
            <w:r w:rsidR="008869AE">
              <w:rPr>
                <w:noProof/>
                <w:webHidden/>
              </w:rPr>
            </w:r>
            <w:r w:rsidR="008869AE">
              <w:rPr>
                <w:noProof/>
                <w:webHidden/>
              </w:rPr>
              <w:fldChar w:fldCharType="separate"/>
            </w:r>
            <w:r w:rsidR="00D15B51">
              <w:rPr>
                <w:noProof/>
                <w:webHidden/>
              </w:rPr>
              <w:t>52</w:t>
            </w:r>
            <w:r w:rsidR="008869AE">
              <w:rPr>
                <w:noProof/>
                <w:webHidden/>
              </w:rPr>
              <w:fldChar w:fldCharType="end"/>
            </w:r>
          </w:hyperlink>
        </w:p>
        <w:p w14:paraId="6F19ADFD" w14:textId="2A41F9D4" w:rsidR="008869AE" w:rsidRDefault="00AF1220">
          <w:pPr>
            <w:pStyle w:val="Spistreci1"/>
            <w:rPr>
              <w:rFonts w:asciiTheme="minorHAnsi" w:eastAsiaTheme="minorEastAsia" w:hAnsiTheme="minorHAnsi" w:cstheme="minorBidi"/>
              <w:noProof/>
              <w:sz w:val="22"/>
              <w:szCs w:val="22"/>
            </w:rPr>
          </w:pPr>
          <w:hyperlink w:anchor="_Toc107402482" w:history="1">
            <w:r w:rsidR="008869AE" w:rsidRPr="00CD0FC9">
              <w:rPr>
                <w:rStyle w:val="Hipercze"/>
                <w:noProof/>
              </w:rPr>
              <w:t>§ 20. Siła wyższa</w:t>
            </w:r>
            <w:r w:rsidR="008869AE">
              <w:rPr>
                <w:noProof/>
                <w:webHidden/>
              </w:rPr>
              <w:tab/>
            </w:r>
            <w:r w:rsidR="008869AE">
              <w:rPr>
                <w:noProof/>
                <w:webHidden/>
              </w:rPr>
              <w:fldChar w:fldCharType="begin"/>
            </w:r>
            <w:r w:rsidR="008869AE">
              <w:rPr>
                <w:noProof/>
                <w:webHidden/>
              </w:rPr>
              <w:instrText xml:space="preserve"> PAGEREF _Toc107402482 \h </w:instrText>
            </w:r>
            <w:r w:rsidR="008869AE">
              <w:rPr>
                <w:noProof/>
                <w:webHidden/>
              </w:rPr>
            </w:r>
            <w:r w:rsidR="008869AE">
              <w:rPr>
                <w:noProof/>
                <w:webHidden/>
              </w:rPr>
              <w:fldChar w:fldCharType="separate"/>
            </w:r>
            <w:r w:rsidR="00D15B51">
              <w:rPr>
                <w:noProof/>
                <w:webHidden/>
              </w:rPr>
              <w:t>52</w:t>
            </w:r>
            <w:r w:rsidR="008869AE">
              <w:rPr>
                <w:noProof/>
                <w:webHidden/>
              </w:rPr>
              <w:fldChar w:fldCharType="end"/>
            </w:r>
          </w:hyperlink>
        </w:p>
        <w:p w14:paraId="4734C270" w14:textId="212DABFB" w:rsidR="008869AE" w:rsidRDefault="00AF1220">
          <w:pPr>
            <w:pStyle w:val="Spistreci1"/>
            <w:rPr>
              <w:rFonts w:asciiTheme="minorHAnsi" w:eastAsiaTheme="minorEastAsia" w:hAnsiTheme="minorHAnsi" w:cstheme="minorBidi"/>
              <w:noProof/>
              <w:sz w:val="22"/>
              <w:szCs w:val="22"/>
            </w:rPr>
          </w:pPr>
          <w:hyperlink w:anchor="_Toc107402483" w:history="1">
            <w:r w:rsidR="008869AE" w:rsidRPr="00CD0FC9">
              <w:rPr>
                <w:rStyle w:val="Hipercze"/>
                <w:noProof/>
              </w:rPr>
              <w:t>§ 21. Postanowienia końcowe</w:t>
            </w:r>
            <w:r w:rsidR="008869AE">
              <w:rPr>
                <w:noProof/>
                <w:webHidden/>
              </w:rPr>
              <w:tab/>
            </w:r>
            <w:r w:rsidR="008869AE">
              <w:rPr>
                <w:noProof/>
                <w:webHidden/>
              </w:rPr>
              <w:fldChar w:fldCharType="begin"/>
            </w:r>
            <w:r w:rsidR="008869AE">
              <w:rPr>
                <w:noProof/>
                <w:webHidden/>
              </w:rPr>
              <w:instrText xml:space="preserve"> PAGEREF _Toc107402483 \h </w:instrText>
            </w:r>
            <w:r w:rsidR="008869AE">
              <w:rPr>
                <w:noProof/>
                <w:webHidden/>
              </w:rPr>
            </w:r>
            <w:r w:rsidR="008869AE">
              <w:rPr>
                <w:noProof/>
                <w:webHidden/>
              </w:rPr>
              <w:fldChar w:fldCharType="separate"/>
            </w:r>
            <w:r w:rsidR="00D15B51">
              <w:rPr>
                <w:noProof/>
                <w:webHidden/>
              </w:rPr>
              <w:t>52</w:t>
            </w:r>
            <w:r w:rsidR="008869AE">
              <w:rPr>
                <w:noProof/>
                <w:webHidden/>
              </w:rPr>
              <w:fldChar w:fldCharType="end"/>
            </w:r>
          </w:hyperlink>
        </w:p>
        <w:p w14:paraId="4E142285" w14:textId="665D6F96" w:rsidR="008869AE" w:rsidRDefault="00AF1220">
          <w:pPr>
            <w:pStyle w:val="Spistreci1"/>
            <w:rPr>
              <w:rFonts w:asciiTheme="minorHAnsi" w:eastAsiaTheme="minorEastAsia" w:hAnsiTheme="minorHAnsi" w:cstheme="minorBidi"/>
              <w:noProof/>
              <w:sz w:val="22"/>
              <w:szCs w:val="22"/>
            </w:rPr>
          </w:pPr>
          <w:hyperlink w:anchor="_Toc107402484" w:history="1">
            <w:r w:rsidR="008869AE" w:rsidRPr="00CD0FC9">
              <w:rPr>
                <w:rStyle w:val="Hipercze"/>
                <w:noProof/>
              </w:rPr>
              <w:t>Załączniki do Umowy</w:t>
            </w:r>
            <w:r w:rsidR="008869AE">
              <w:rPr>
                <w:noProof/>
                <w:webHidden/>
              </w:rPr>
              <w:tab/>
            </w:r>
            <w:r w:rsidR="008869AE">
              <w:rPr>
                <w:noProof/>
                <w:webHidden/>
              </w:rPr>
              <w:fldChar w:fldCharType="begin"/>
            </w:r>
            <w:r w:rsidR="008869AE">
              <w:rPr>
                <w:noProof/>
                <w:webHidden/>
              </w:rPr>
              <w:instrText xml:space="preserve"> PAGEREF _Toc107402484 \h </w:instrText>
            </w:r>
            <w:r w:rsidR="008869AE">
              <w:rPr>
                <w:noProof/>
                <w:webHidden/>
              </w:rPr>
            </w:r>
            <w:r w:rsidR="008869AE">
              <w:rPr>
                <w:noProof/>
                <w:webHidden/>
              </w:rPr>
              <w:fldChar w:fldCharType="separate"/>
            </w:r>
            <w:r w:rsidR="00D15B51">
              <w:rPr>
                <w:noProof/>
                <w:webHidden/>
              </w:rPr>
              <w:t>53</w:t>
            </w:r>
            <w:r w:rsidR="008869AE">
              <w:rPr>
                <w:noProof/>
                <w:webHidden/>
              </w:rPr>
              <w:fldChar w:fldCharType="end"/>
            </w:r>
          </w:hyperlink>
        </w:p>
        <w:p w14:paraId="2B09694E" w14:textId="757D2E5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3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C872D4" w:rsidRDefault="000C23F8" w:rsidP="000C23F8">
      <w:pPr>
        <w:pStyle w:val="Nagwek2"/>
      </w:pPr>
      <w:bookmarkStart w:id="33" w:name="_Toc64016200"/>
      <w:bookmarkStart w:id="34" w:name="_Toc106095860"/>
      <w:bookmarkStart w:id="35" w:name="_Toc106096300"/>
      <w:bookmarkStart w:id="36" w:name="_Toc106096404"/>
      <w:bookmarkStart w:id="37" w:name="_Toc107402463"/>
      <w:bookmarkStart w:id="38" w:name="_Hlk67825483"/>
      <w:r w:rsidRPr="00C872D4">
        <w:t>§ 1. Podstawa zawarcia Umowy</w:t>
      </w:r>
      <w:bookmarkEnd w:id="33"/>
      <w:bookmarkEnd w:id="34"/>
      <w:bookmarkEnd w:id="35"/>
      <w:bookmarkEnd w:id="36"/>
      <w:bookmarkEnd w:id="37"/>
    </w:p>
    <w:p w14:paraId="16A3B8FC" w14:textId="7C6CC765" w:rsidR="000C23F8" w:rsidRPr="00C872D4" w:rsidRDefault="000C23F8" w:rsidP="00A022D8">
      <w:pPr>
        <w:numPr>
          <w:ilvl w:val="0"/>
          <w:numId w:val="44"/>
        </w:numPr>
        <w:spacing w:line="259" w:lineRule="auto"/>
        <w:jc w:val="both"/>
        <w:rPr>
          <w:i/>
          <w:sz w:val="22"/>
          <w:szCs w:val="22"/>
        </w:rPr>
      </w:pPr>
      <w:r w:rsidRPr="00C872D4">
        <w:rPr>
          <w:sz w:val="22"/>
          <w:szCs w:val="22"/>
        </w:rPr>
        <w:t xml:space="preserve">Umowa została zawarta w wyniku przeprowadzenia postępowania o udzielenie zamówienia nieobjętego ustawą Prawo zamówień publicznych  pn. </w:t>
      </w:r>
      <w:r w:rsidR="008021D1" w:rsidRPr="00C872D4">
        <w:rPr>
          <w:i/>
          <w:sz w:val="22"/>
          <w:szCs w:val="22"/>
        </w:rPr>
        <w:t>Wykonanie usług w zakresie naprawy, konserwacji lub ewentualnej wymiany pomp zabudowanych w budynkach na obszarze objętym wpływami eksploatacji górniczej Polskiej Grupy Górniczej S.A. Oddział KWK Sośnica, stanowiących własność osób fizycznych wraz z wykonaniem niezbędnych robót remontowo-budowlanych. Lokalizacja: Przyszowice, Gierałtowice, Gliwice-Bojków</w:t>
      </w:r>
      <w:r w:rsidRPr="00C872D4">
        <w:rPr>
          <w:i/>
          <w:sz w:val="22"/>
          <w:szCs w:val="22"/>
        </w:rPr>
        <w:t xml:space="preserve"> </w:t>
      </w:r>
      <w:r w:rsidRPr="00C872D4">
        <w:rPr>
          <w:i/>
          <w:sz w:val="22"/>
          <w:szCs w:val="22"/>
        </w:rPr>
        <w:br/>
        <w:t xml:space="preserve">(nr sprawy </w:t>
      </w:r>
      <w:r w:rsidR="008021D1" w:rsidRPr="00C872D4">
        <w:rPr>
          <w:i/>
          <w:sz w:val="22"/>
          <w:szCs w:val="22"/>
        </w:rPr>
        <w:t>412201624</w:t>
      </w:r>
      <w:r w:rsidRPr="00C872D4">
        <w:rPr>
          <w:i/>
          <w:sz w:val="22"/>
          <w:szCs w:val="22"/>
        </w:rPr>
        <w:t>)</w:t>
      </w:r>
    </w:p>
    <w:p w14:paraId="71B53A15" w14:textId="79DD3AAC" w:rsidR="000C23F8" w:rsidRPr="00C872D4" w:rsidRDefault="000C23F8" w:rsidP="00A022D8">
      <w:pPr>
        <w:numPr>
          <w:ilvl w:val="0"/>
          <w:numId w:val="44"/>
        </w:numPr>
        <w:spacing w:line="259" w:lineRule="auto"/>
        <w:ind w:hanging="357"/>
        <w:jc w:val="both"/>
        <w:rPr>
          <w:sz w:val="22"/>
          <w:szCs w:val="22"/>
        </w:rPr>
      </w:pPr>
      <w:r w:rsidRPr="00C872D4">
        <w:rPr>
          <w:bCs/>
          <w:iCs/>
          <w:sz w:val="22"/>
          <w:szCs w:val="22"/>
        </w:rPr>
        <w:t>Wynik postępowania został zatwierdzony Uchwałą Zarządu PGG S.A. Nr ……</w:t>
      </w:r>
      <w:r w:rsidR="002E576F" w:rsidRPr="00C872D4">
        <w:rPr>
          <w:bCs/>
          <w:iCs/>
          <w:sz w:val="22"/>
          <w:szCs w:val="22"/>
        </w:rPr>
        <w:t>…</w:t>
      </w:r>
    </w:p>
    <w:p w14:paraId="50821D15" w14:textId="77777777" w:rsidR="000C23F8" w:rsidRPr="00E66F78" w:rsidRDefault="000C23F8" w:rsidP="000C23F8">
      <w:pPr>
        <w:spacing w:before="120"/>
        <w:jc w:val="both"/>
        <w:rPr>
          <w:sz w:val="22"/>
          <w:szCs w:val="22"/>
        </w:rPr>
      </w:pPr>
      <w:bookmarkStart w:id="39" w:name="_Hlk106017812"/>
      <w:bookmarkEnd w:id="38"/>
    </w:p>
    <w:p w14:paraId="2AA2865F" w14:textId="77777777" w:rsidR="000C23F8" w:rsidRPr="00E66F78" w:rsidRDefault="000C23F8" w:rsidP="000C23F8">
      <w:pPr>
        <w:pStyle w:val="Nagwek2"/>
      </w:pPr>
      <w:bookmarkStart w:id="40" w:name="_Toc64016201"/>
      <w:bookmarkStart w:id="41" w:name="_Toc106095861"/>
      <w:bookmarkStart w:id="42" w:name="_Toc106096301"/>
      <w:bookmarkStart w:id="43" w:name="_Toc106096405"/>
      <w:bookmarkStart w:id="44" w:name="_Toc107402464"/>
      <w:r w:rsidRPr="00E66F78">
        <w:t>§</w:t>
      </w:r>
      <w:r>
        <w:t xml:space="preserve"> </w:t>
      </w:r>
      <w:r w:rsidRPr="00E66F78">
        <w:t>2. Przedmiot Umowy</w:t>
      </w:r>
      <w:bookmarkEnd w:id="40"/>
      <w:bookmarkEnd w:id="41"/>
      <w:bookmarkEnd w:id="42"/>
      <w:bookmarkEnd w:id="43"/>
      <w:bookmarkEnd w:id="44"/>
    </w:p>
    <w:p w14:paraId="3809B8E3" w14:textId="2A3CAD52" w:rsidR="000C23F8" w:rsidRPr="00E66F78" w:rsidRDefault="000C23F8" w:rsidP="00A022D8">
      <w:pPr>
        <w:numPr>
          <w:ilvl w:val="0"/>
          <w:numId w:val="43"/>
        </w:numPr>
        <w:spacing w:line="259" w:lineRule="auto"/>
        <w:jc w:val="both"/>
        <w:rPr>
          <w:sz w:val="22"/>
          <w:szCs w:val="22"/>
        </w:rPr>
      </w:pPr>
      <w:r w:rsidRPr="00E66F78">
        <w:rPr>
          <w:sz w:val="22"/>
          <w:szCs w:val="22"/>
        </w:rPr>
        <w:t xml:space="preserve">Przedmiotem Umowy jest </w:t>
      </w:r>
      <w:r w:rsidR="005F0FDF" w:rsidRPr="005F0FDF">
        <w:rPr>
          <w:i/>
          <w:sz w:val="24"/>
          <w:szCs w:val="24"/>
        </w:rPr>
        <w:t>Wykonanie usług w zakresie naprawy, konserwacji lub ewentualnej wymiany pomp zabudowanych w budynkach na obszarze objętym wpływami eksploatacji górniczej Polskiej Grupy Górniczej S.A. Oddział KWK Sośnica, stanowiących własność osób fizycznych wraz z wykonaniem niezbędnych robót remontowo-budowlanych. Lokalizacja: Przyszowice, Gierałtowice, Gliwice-Bojków</w:t>
      </w:r>
    </w:p>
    <w:p w14:paraId="6806B627" w14:textId="77777777" w:rsidR="000C23F8" w:rsidRDefault="000C23F8" w:rsidP="00A022D8">
      <w:pPr>
        <w:numPr>
          <w:ilvl w:val="0"/>
          <w:numId w:val="43"/>
        </w:numPr>
        <w:spacing w:line="259" w:lineRule="auto"/>
        <w:ind w:hanging="357"/>
        <w:jc w:val="both"/>
        <w:rPr>
          <w:sz w:val="22"/>
          <w:szCs w:val="22"/>
        </w:rPr>
      </w:pPr>
      <w:bookmarkStart w:id="45" w:name="_Hlk67825626"/>
      <w:r w:rsidRPr="00E66F78">
        <w:rPr>
          <w:sz w:val="22"/>
          <w:szCs w:val="22"/>
        </w:rPr>
        <w:t>Szczegółowy Opis Przedmiotu Zamówienia (</w:t>
      </w:r>
      <w:r w:rsidRPr="00500E2A">
        <w:rPr>
          <w:sz w:val="22"/>
          <w:szCs w:val="22"/>
        </w:rPr>
        <w:t xml:space="preserve">SOPZ) stanowi </w:t>
      </w:r>
      <w:r w:rsidRPr="00500E2A">
        <w:rPr>
          <w:b/>
          <w:bCs/>
          <w:sz w:val="22"/>
          <w:szCs w:val="22"/>
        </w:rPr>
        <w:t>Załącznik nr 1 do Umowy</w:t>
      </w:r>
      <w:r w:rsidRPr="00500E2A">
        <w:rPr>
          <w:sz w:val="22"/>
          <w:szCs w:val="22"/>
        </w:rPr>
        <w:t>.</w:t>
      </w:r>
    </w:p>
    <w:p w14:paraId="6486E044" w14:textId="77777777" w:rsidR="000C23F8" w:rsidRPr="00500E2A" w:rsidRDefault="000C23F8" w:rsidP="00A022D8">
      <w:pPr>
        <w:numPr>
          <w:ilvl w:val="0"/>
          <w:numId w:val="43"/>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6C244C1" w:rsidR="000C23F8" w:rsidRPr="00886D56" w:rsidRDefault="000C23F8" w:rsidP="00A022D8">
      <w:pPr>
        <w:numPr>
          <w:ilvl w:val="0"/>
          <w:numId w:val="43"/>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06D1AB9" w14:textId="05D46606" w:rsidR="000C23F8" w:rsidRPr="00886D56" w:rsidRDefault="000C23F8" w:rsidP="00A022D8">
      <w:pPr>
        <w:numPr>
          <w:ilvl w:val="0"/>
          <w:numId w:val="4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405AB9B7" w:rsidR="000C23F8" w:rsidRDefault="000C23F8" w:rsidP="00A022D8">
      <w:pPr>
        <w:numPr>
          <w:ilvl w:val="0"/>
          <w:numId w:val="43"/>
        </w:numPr>
        <w:spacing w:line="259" w:lineRule="auto"/>
        <w:ind w:left="357"/>
        <w:jc w:val="both"/>
        <w:rPr>
          <w:sz w:val="22"/>
          <w:szCs w:val="22"/>
        </w:rPr>
      </w:pPr>
      <w:r w:rsidRPr="008953DB">
        <w:rPr>
          <w:sz w:val="22"/>
          <w:szCs w:val="22"/>
        </w:rPr>
        <w:t xml:space="preserve">Realizacja Umowy </w:t>
      </w:r>
      <w:r w:rsidRPr="00C872D4">
        <w:rPr>
          <w:i/>
          <w:iCs/>
          <w:sz w:val="22"/>
          <w:szCs w:val="22"/>
        </w:rPr>
        <w:t>nie wymaga</w:t>
      </w:r>
      <w:r w:rsidRPr="00C872D4">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umowy (Umowa Przychodowa). </w:t>
      </w:r>
    </w:p>
    <w:p w14:paraId="3FAB7D67" w14:textId="77777777" w:rsidR="000C23F8" w:rsidRPr="008953DB" w:rsidRDefault="000C23F8" w:rsidP="00A022D8">
      <w:pPr>
        <w:numPr>
          <w:ilvl w:val="0"/>
          <w:numId w:val="43"/>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bookmarkEnd w:id="39"/>
    <w:p w14:paraId="30F6C118" w14:textId="77777777" w:rsidR="000C23F8" w:rsidRPr="001456AD" w:rsidRDefault="000C23F8" w:rsidP="000C23F8">
      <w:pPr>
        <w:spacing w:line="259" w:lineRule="auto"/>
        <w:ind w:left="360"/>
        <w:jc w:val="both"/>
        <w:rPr>
          <w:sz w:val="22"/>
          <w:szCs w:val="22"/>
        </w:rPr>
      </w:pPr>
    </w:p>
    <w:p w14:paraId="055A860C" w14:textId="77777777" w:rsidR="000C23F8" w:rsidRPr="00E66F78" w:rsidRDefault="000C23F8" w:rsidP="000C23F8">
      <w:pPr>
        <w:pStyle w:val="Nagwek2"/>
      </w:pPr>
      <w:bookmarkStart w:id="46" w:name="_Toc64016202"/>
      <w:bookmarkStart w:id="47" w:name="_Toc106095862"/>
      <w:bookmarkStart w:id="48" w:name="_Toc106096302"/>
      <w:bookmarkStart w:id="49" w:name="_Toc106096406"/>
      <w:bookmarkStart w:id="50" w:name="_Toc107402465"/>
      <w:r w:rsidRPr="00E66F78">
        <w:t>§</w:t>
      </w:r>
      <w:r>
        <w:t xml:space="preserve"> </w:t>
      </w:r>
      <w:r w:rsidRPr="00E66F78">
        <w:t>3. Cena i sposób rozliczeń</w:t>
      </w:r>
      <w:bookmarkEnd w:id="46"/>
      <w:bookmarkEnd w:id="47"/>
      <w:bookmarkEnd w:id="48"/>
      <w:bookmarkEnd w:id="49"/>
      <w:bookmarkEnd w:id="50"/>
    </w:p>
    <w:p w14:paraId="7CD5230B" w14:textId="73936A88" w:rsidR="000C23F8" w:rsidRPr="00C872D4" w:rsidRDefault="000C23F8" w:rsidP="00A022D8">
      <w:pPr>
        <w:numPr>
          <w:ilvl w:val="0"/>
          <w:numId w:val="45"/>
        </w:numPr>
        <w:spacing w:line="259" w:lineRule="auto"/>
        <w:ind w:hanging="357"/>
        <w:jc w:val="both"/>
        <w:rPr>
          <w:sz w:val="22"/>
          <w:szCs w:val="22"/>
        </w:rPr>
      </w:pPr>
      <w:r w:rsidRPr="00C872D4">
        <w:rPr>
          <w:sz w:val="22"/>
          <w:szCs w:val="22"/>
        </w:rPr>
        <w:t>Wartość Umowy wynosi……………… zł netto.</w:t>
      </w:r>
    </w:p>
    <w:p w14:paraId="797BC4BE" w14:textId="77777777" w:rsidR="009E362B" w:rsidRPr="00C872D4" w:rsidRDefault="009E362B" w:rsidP="00A022D8">
      <w:pPr>
        <w:pStyle w:val="Akapitzlist"/>
        <w:numPr>
          <w:ilvl w:val="0"/>
          <w:numId w:val="69"/>
        </w:numPr>
        <w:rPr>
          <w:sz w:val="22"/>
          <w:szCs w:val="22"/>
        </w:rPr>
      </w:pPr>
      <w:r w:rsidRPr="00C872D4">
        <w:rPr>
          <w:sz w:val="22"/>
          <w:szCs w:val="22"/>
        </w:rPr>
        <w:t>Stawka ryczałtowa robocizny uwzględniająca koszty dojazdu, wymianę lub naprawę pompy wynosi netto:……………..</w:t>
      </w:r>
    </w:p>
    <w:p w14:paraId="4A987D19" w14:textId="43B783C6" w:rsidR="000F1855" w:rsidRPr="00C872D4" w:rsidRDefault="005A5F8F" w:rsidP="00A022D8">
      <w:pPr>
        <w:numPr>
          <w:ilvl w:val="0"/>
          <w:numId w:val="69"/>
        </w:numPr>
        <w:jc w:val="both"/>
        <w:rPr>
          <w:sz w:val="22"/>
          <w:szCs w:val="22"/>
        </w:rPr>
      </w:pPr>
      <w:r w:rsidRPr="00C872D4">
        <w:rPr>
          <w:sz w:val="22"/>
          <w:szCs w:val="22"/>
        </w:rPr>
        <w:t>W</w:t>
      </w:r>
      <w:r w:rsidR="000F1855" w:rsidRPr="00C872D4">
        <w:rPr>
          <w:sz w:val="22"/>
          <w:szCs w:val="22"/>
        </w:rPr>
        <w:t xml:space="preserve"> zależności od zakresu zleconych robót na koszt Usługi składają się: </w:t>
      </w:r>
    </w:p>
    <w:p w14:paraId="5703FBDA" w14:textId="77777777" w:rsidR="000F1855" w:rsidRPr="00C872D4" w:rsidRDefault="000F1855" w:rsidP="00A022D8">
      <w:pPr>
        <w:numPr>
          <w:ilvl w:val="0"/>
          <w:numId w:val="70"/>
        </w:numPr>
        <w:spacing w:line="276" w:lineRule="auto"/>
        <w:contextualSpacing/>
        <w:rPr>
          <w:sz w:val="22"/>
          <w:szCs w:val="22"/>
          <w:lang w:eastAsia="zh-CN"/>
        </w:rPr>
      </w:pPr>
      <w:r w:rsidRPr="00C872D4">
        <w:rPr>
          <w:sz w:val="22"/>
          <w:szCs w:val="22"/>
          <w:lang w:eastAsia="zh-CN"/>
        </w:rPr>
        <w:t xml:space="preserve">ryczałtowa ceny obejmująca dojazd do nieruchomości i robociznę związaną z naprawą pompy , jej wymianą bądź  montażem. </w:t>
      </w:r>
    </w:p>
    <w:p w14:paraId="4EE1B6E2" w14:textId="77777777" w:rsidR="000F1855" w:rsidRPr="00C872D4" w:rsidRDefault="000F1855" w:rsidP="00A022D8">
      <w:pPr>
        <w:numPr>
          <w:ilvl w:val="0"/>
          <w:numId w:val="70"/>
        </w:numPr>
        <w:spacing w:line="276" w:lineRule="auto"/>
        <w:contextualSpacing/>
        <w:rPr>
          <w:sz w:val="22"/>
          <w:szCs w:val="22"/>
          <w:lang w:eastAsia="zh-CN"/>
        </w:rPr>
      </w:pPr>
      <w:r w:rsidRPr="00C872D4">
        <w:rPr>
          <w:sz w:val="22"/>
          <w:szCs w:val="22"/>
          <w:lang w:eastAsia="zh-CN"/>
        </w:rPr>
        <w:t>kosztu (wg. faktury) nowej pompy bądź wymienianych części urządzenia.</w:t>
      </w:r>
    </w:p>
    <w:p w14:paraId="4431CA07" w14:textId="77777777" w:rsidR="000F1855" w:rsidRPr="00C872D4" w:rsidRDefault="000F1855" w:rsidP="00A022D8">
      <w:pPr>
        <w:numPr>
          <w:ilvl w:val="0"/>
          <w:numId w:val="70"/>
        </w:numPr>
        <w:spacing w:line="276" w:lineRule="auto"/>
        <w:contextualSpacing/>
        <w:rPr>
          <w:sz w:val="22"/>
          <w:szCs w:val="22"/>
          <w:lang w:eastAsia="zh-CN"/>
        </w:rPr>
      </w:pPr>
      <w:r w:rsidRPr="00C872D4">
        <w:rPr>
          <w:sz w:val="22"/>
          <w:szCs w:val="22"/>
          <w:lang w:eastAsia="zh-CN"/>
        </w:rPr>
        <w:t>kosztu robót remontowo – budowlanych niezbędnych do wykonania w związku z awarią, ustalony kosztorysem powykonawczym w oparciu o aktualne składniki cenotwórcze w poziomie średnim, podawane przez wydawnictwo Sekocenbud .</w:t>
      </w:r>
    </w:p>
    <w:p w14:paraId="555EC113" w14:textId="40801D63" w:rsidR="000F1855" w:rsidRDefault="000F1855" w:rsidP="000F1855">
      <w:pPr>
        <w:spacing w:before="100" w:after="100"/>
        <w:ind w:left="928"/>
        <w:jc w:val="both"/>
        <w:rPr>
          <w:sz w:val="22"/>
          <w:szCs w:val="22"/>
        </w:rPr>
      </w:pPr>
      <w:r w:rsidRPr="00C872D4">
        <w:rPr>
          <w:sz w:val="22"/>
          <w:szCs w:val="22"/>
        </w:rPr>
        <w:t>Podstawą do wystawienia faktury będzie protokół odbioru i kosztorys powykonawczy zweryfikowany i zatwierdzony protokołem przez inspektora z ramienia kopalni na wykonane roboty.</w:t>
      </w:r>
    </w:p>
    <w:p w14:paraId="3F7CF452" w14:textId="77777777" w:rsidR="000C23F8" w:rsidRPr="00853323" w:rsidRDefault="000C23F8" w:rsidP="00A022D8">
      <w:pPr>
        <w:numPr>
          <w:ilvl w:val="0"/>
          <w:numId w:val="72"/>
        </w:numPr>
        <w:spacing w:line="259" w:lineRule="auto"/>
        <w:jc w:val="both"/>
        <w:rPr>
          <w:sz w:val="22"/>
          <w:szCs w:val="22"/>
        </w:rPr>
      </w:pPr>
      <w:r w:rsidRPr="00853323">
        <w:rPr>
          <w:sz w:val="22"/>
          <w:szCs w:val="22"/>
        </w:rPr>
        <w:t>Do cen netto zostanie doliczony podatek od towarów i usług w obowiązującej wysokości.</w:t>
      </w:r>
    </w:p>
    <w:p w14:paraId="37B5D08C" w14:textId="77777777" w:rsidR="000C23F8" w:rsidRPr="00853323" w:rsidRDefault="000C23F8" w:rsidP="00A022D8">
      <w:pPr>
        <w:pStyle w:val="bullet"/>
        <w:numPr>
          <w:ilvl w:val="0"/>
          <w:numId w:val="72"/>
        </w:numPr>
        <w:spacing w:before="0" w:after="0"/>
        <w:jc w:val="both"/>
        <w:rPr>
          <w:i/>
          <w:color w:val="C00000"/>
          <w:sz w:val="22"/>
          <w:szCs w:val="22"/>
        </w:rPr>
      </w:pPr>
      <w:r w:rsidRPr="00853323">
        <w:rPr>
          <w:sz w:val="22"/>
          <w:szCs w:val="20"/>
        </w:rPr>
        <w:lastRenderedPageBreak/>
        <w:t>Ceny netto są stałe a wartość Umowy nie będzie indeksowana.</w:t>
      </w:r>
    </w:p>
    <w:p w14:paraId="550E4DC5" w14:textId="77777777" w:rsidR="000C23F8" w:rsidRPr="00853323" w:rsidRDefault="000C23F8" w:rsidP="00A022D8">
      <w:pPr>
        <w:numPr>
          <w:ilvl w:val="0"/>
          <w:numId w:val="72"/>
        </w:numPr>
        <w:spacing w:line="259" w:lineRule="auto"/>
        <w:ind w:hanging="357"/>
        <w:jc w:val="both"/>
        <w:rPr>
          <w:sz w:val="22"/>
          <w:szCs w:val="22"/>
        </w:rPr>
      </w:pPr>
      <w:r w:rsidRPr="00853323">
        <w:rPr>
          <w:sz w:val="22"/>
          <w:szCs w:val="22"/>
        </w:rPr>
        <w:t xml:space="preserve">Ceny jednostkowe netto zawierają wszelkie koszty Wykonawcy związane z realizacją Umowy, </w:t>
      </w:r>
      <w:r w:rsidRPr="00853323">
        <w:rPr>
          <w:sz w:val="22"/>
          <w:szCs w:val="22"/>
        </w:rPr>
        <w:br/>
        <w:t xml:space="preserve">w tym w szczególności podatki, opłaty, cło, itd i nie będą podlegały zmianom, chyba że postanowienia Umowy wprost stanowią inaczej. </w:t>
      </w:r>
    </w:p>
    <w:p w14:paraId="20CA6046" w14:textId="77777777" w:rsidR="000C23F8" w:rsidRPr="00853323" w:rsidRDefault="000C23F8" w:rsidP="00A022D8">
      <w:pPr>
        <w:pStyle w:val="Tekstpodstawowy"/>
        <w:numPr>
          <w:ilvl w:val="0"/>
          <w:numId w:val="72"/>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213F72DE" w14:textId="77777777" w:rsidR="000C23F8" w:rsidRPr="00AE1A7A" w:rsidRDefault="000C23F8" w:rsidP="00A022D8">
      <w:pPr>
        <w:numPr>
          <w:ilvl w:val="0"/>
          <w:numId w:val="72"/>
        </w:numPr>
        <w:spacing w:line="259" w:lineRule="auto"/>
        <w:ind w:left="357"/>
        <w:jc w:val="both"/>
        <w:rPr>
          <w:sz w:val="22"/>
          <w:szCs w:val="22"/>
        </w:rPr>
      </w:pPr>
      <w:r w:rsidRPr="00AE1A7A">
        <w:rPr>
          <w:sz w:val="22"/>
          <w:szCs w:val="22"/>
        </w:rPr>
        <w:t>Wszelkie rozliczenia będą dokonywane w złotych polskich.</w:t>
      </w:r>
    </w:p>
    <w:p w14:paraId="1A26759C" w14:textId="77777777" w:rsidR="000C23F8" w:rsidRPr="00B457B8" w:rsidRDefault="000C23F8" w:rsidP="00A022D8">
      <w:pPr>
        <w:numPr>
          <w:ilvl w:val="0"/>
          <w:numId w:val="72"/>
        </w:numPr>
        <w:spacing w:line="259" w:lineRule="auto"/>
        <w:ind w:left="357"/>
        <w:jc w:val="both"/>
        <w:rPr>
          <w:color w:val="FF0000"/>
          <w:sz w:val="22"/>
          <w:szCs w:val="22"/>
        </w:rPr>
      </w:pPr>
      <w:r w:rsidRPr="00853323">
        <w:rPr>
          <w:sz w:val="22"/>
        </w:rPr>
        <w:t>W przypadku kiedy</w:t>
      </w:r>
      <w:r w:rsidRPr="00B457B8">
        <w:rPr>
          <w:sz w:val="22"/>
        </w:rPr>
        <w:t xml:space="preserve"> realizacja umowy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51" w:name="_Toc106095863"/>
      <w:bookmarkStart w:id="52" w:name="_Toc106096303"/>
      <w:bookmarkStart w:id="53" w:name="_Toc106096407"/>
      <w:bookmarkStart w:id="54" w:name="_Toc107402466"/>
      <w:r w:rsidRPr="00500E2A">
        <w:t>§</w:t>
      </w:r>
      <w:r>
        <w:t xml:space="preserve"> </w:t>
      </w:r>
      <w:r w:rsidRPr="00500E2A">
        <w:t>4. Fakturowanie i płatności</w:t>
      </w:r>
      <w:bookmarkEnd w:id="51"/>
      <w:bookmarkEnd w:id="52"/>
      <w:bookmarkEnd w:id="53"/>
      <w:bookmarkEnd w:id="54"/>
    </w:p>
    <w:p w14:paraId="0F779AF3" w14:textId="77777777" w:rsidR="000C23F8" w:rsidRPr="00A27F69" w:rsidRDefault="000C23F8" w:rsidP="00A022D8">
      <w:pPr>
        <w:numPr>
          <w:ilvl w:val="0"/>
          <w:numId w:val="61"/>
        </w:numPr>
        <w:jc w:val="both"/>
        <w:rPr>
          <w:sz w:val="22"/>
          <w:szCs w:val="22"/>
        </w:rPr>
      </w:pPr>
      <w:bookmarkStart w:id="55" w:name="_Hlk83031827"/>
      <w:r w:rsidRPr="00A27F69">
        <w:rPr>
          <w:sz w:val="22"/>
          <w:szCs w:val="22"/>
        </w:rPr>
        <w:t xml:space="preserve">Rozliczenie przedmiotu umowy nastąpi  na podstawie wystawionej faktury zgodnie </w:t>
      </w:r>
      <w:r>
        <w:rPr>
          <w:sz w:val="22"/>
          <w:szCs w:val="22"/>
        </w:rPr>
        <w:br/>
      </w:r>
      <w:r w:rsidRPr="00A27F69">
        <w:rPr>
          <w:sz w:val="22"/>
          <w:szCs w:val="22"/>
        </w:rPr>
        <w:t>z obowiązującymi przepisami prawa.  Do faktury Wykonawca zobowiązany jest dołączyć Protokół odbioru</w:t>
      </w:r>
      <w:r>
        <w:rPr>
          <w:sz w:val="22"/>
          <w:szCs w:val="22"/>
        </w:rPr>
        <w:t xml:space="preserve"> </w:t>
      </w:r>
      <w:r w:rsidRPr="00AB3F9A">
        <w:rPr>
          <w:sz w:val="22"/>
          <w:szCs w:val="22"/>
        </w:rPr>
        <w:t>(</w:t>
      </w:r>
      <w:r w:rsidRPr="00AB3F9A">
        <w:rPr>
          <w:i/>
          <w:iCs/>
          <w:sz w:val="22"/>
          <w:szCs w:val="22"/>
        </w:rPr>
        <w:t>wzór stanowi Załącznik nr 1.1. do umowy - jeżeli dotyczy</w:t>
      </w:r>
      <w:r w:rsidRPr="00AB3F9A">
        <w:rPr>
          <w:sz w:val="22"/>
          <w:szCs w:val="22"/>
        </w:rPr>
        <w:t xml:space="preserve">). </w:t>
      </w:r>
    </w:p>
    <w:p w14:paraId="7A8006C2" w14:textId="77777777" w:rsidR="000C23F8" w:rsidRPr="00A27F69" w:rsidRDefault="000C23F8" w:rsidP="00A022D8">
      <w:pPr>
        <w:numPr>
          <w:ilvl w:val="0"/>
          <w:numId w:val="61"/>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1C90404F" w14:textId="77777777" w:rsidR="000C23F8" w:rsidRPr="00A27F69" w:rsidRDefault="000C23F8" w:rsidP="00A022D8">
      <w:pPr>
        <w:numPr>
          <w:ilvl w:val="0"/>
          <w:numId w:val="61"/>
        </w:numPr>
        <w:jc w:val="both"/>
        <w:rPr>
          <w:sz w:val="24"/>
          <w:szCs w:val="24"/>
        </w:rPr>
      </w:pPr>
      <w:r w:rsidRPr="00A27F69">
        <w:rPr>
          <w:sz w:val="22"/>
          <w:szCs w:val="22"/>
        </w:rPr>
        <w:t xml:space="preserve">Protokół odbioru podpisują upoważnieni przedstawiciele </w:t>
      </w:r>
      <w:r>
        <w:rPr>
          <w:sz w:val="22"/>
          <w:szCs w:val="22"/>
        </w:rPr>
        <w:t>S</w:t>
      </w:r>
      <w:r w:rsidRPr="00A27F69">
        <w:rPr>
          <w:sz w:val="22"/>
          <w:szCs w:val="22"/>
        </w:rPr>
        <w:t xml:space="preserve">tron wskazani w Umowie. </w:t>
      </w:r>
    </w:p>
    <w:bookmarkEnd w:id="55"/>
    <w:p w14:paraId="64FFC5AD" w14:textId="77777777" w:rsidR="000C23F8" w:rsidRPr="00595319" w:rsidRDefault="000C23F8" w:rsidP="00A022D8">
      <w:pPr>
        <w:numPr>
          <w:ilvl w:val="0"/>
          <w:numId w:val="61"/>
        </w:numPr>
        <w:jc w:val="both"/>
        <w:rPr>
          <w:color w:val="FF0000"/>
          <w:sz w:val="22"/>
          <w:szCs w:val="22"/>
        </w:rPr>
      </w:pPr>
      <w:r>
        <w:rPr>
          <w:sz w:val="22"/>
          <w:szCs w:val="22"/>
        </w:rPr>
        <w:t>Faktury należy wystawiać zgodnie z  obowiązującymi przepisami.</w:t>
      </w:r>
    </w:p>
    <w:p w14:paraId="434F79C7" w14:textId="77777777" w:rsidR="000C23F8" w:rsidRPr="00F746F7" w:rsidRDefault="000C23F8" w:rsidP="00A022D8">
      <w:pPr>
        <w:numPr>
          <w:ilvl w:val="0"/>
          <w:numId w:val="61"/>
        </w:numPr>
        <w:jc w:val="both"/>
        <w:rPr>
          <w:sz w:val="22"/>
          <w:szCs w:val="22"/>
        </w:rPr>
      </w:pPr>
      <w:r w:rsidRPr="00F746F7">
        <w:rPr>
          <w:sz w:val="22"/>
          <w:szCs w:val="22"/>
        </w:rPr>
        <w:t>Fakturę należy wystawić na adres:</w:t>
      </w:r>
    </w:p>
    <w:p w14:paraId="5AFFB1C4" w14:textId="539B2DC2"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D424A1" w:rsidRPr="00D424A1">
        <w:rPr>
          <w:b/>
          <w:sz w:val="22"/>
          <w:szCs w:val="22"/>
        </w:rPr>
        <w:t>KWK 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05EDFE4D" w14:textId="77777777" w:rsidR="000C23F8" w:rsidRPr="00F746F7" w:rsidRDefault="000C23F8" w:rsidP="000C23F8">
      <w:pPr>
        <w:ind w:left="360"/>
        <w:contextualSpacing/>
        <w:jc w:val="center"/>
        <w:rPr>
          <w:b/>
          <w:sz w:val="22"/>
          <w:szCs w:val="22"/>
        </w:rPr>
      </w:pPr>
      <w:r w:rsidRPr="00F746F7">
        <w:rPr>
          <w:b/>
          <w:sz w:val="22"/>
          <w:szCs w:val="22"/>
        </w:rPr>
        <w:t>Polska Grupa Górnicza S.A., 44-122 Gliwice, ul. Jasna 31b</w:t>
      </w:r>
    </w:p>
    <w:p w14:paraId="16417E48" w14:textId="77777777" w:rsidR="000C23F8" w:rsidRPr="00F746F7" w:rsidRDefault="000C23F8" w:rsidP="00A022D8">
      <w:pPr>
        <w:numPr>
          <w:ilvl w:val="0"/>
          <w:numId w:val="61"/>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rsidP="00A022D8">
      <w:pPr>
        <w:numPr>
          <w:ilvl w:val="0"/>
          <w:numId w:val="6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A022D8">
      <w:pPr>
        <w:numPr>
          <w:ilvl w:val="0"/>
          <w:numId w:val="61"/>
        </w:numPr>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A022D8">
      <w:pPr>
        <w:numPr>
          <w:ilvl w:val="0"/>
          <w:numId w:val="61"/>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70C07E8B" w:rsidR="000C23F8" w:rsidRPr="00853323" w:rsidRDefault="000C23F8" w:rsidP="00A022D8">
      <w:pPr>
        <w:numPr>
          <w:ilvl w:val="0"/>
          <w:numId w:val="6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w transakcjach handlowych (Dz.U. z 2021r. poz. 424, z późn. zm.).</w:t>
      </w:r>
    </w:p>
    <w:p w14:paraId="1C2511ED" w14:textId="77777777" w:rsidR="000C23F8" w:rsidRPr="007B4FE1" w:rsidRDefault="000C23F8" w:rsidP="00A022D8">
      <w:pPr>
        <w:numPr>
          <w:ilvl w:val="0"/>
          <w:numId w:val="61"/>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77777777" w:rsidR="000C23F8" w:rsidRDefault="000C23F8" w:rsidP="00A022D8">
      <w:pPr>
        <w:numPr>
          <w:ilvl w:val="0"/>
          <w:numId w:val="6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1F1AAF07" w14:textId="77777777" w:rsidR="000C23F8" w:rsidRPr="00F746F7" w:rsidRDefault="000C23F8" w:rsidP="00A022D8">
      <w:pPr>
        <w:numPr>
          <w:ilvl w:val="0"/>
          <w:numId w:val="61"/>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77777777" w:rsidR="000C23F8" w:rsidRPr="00413938" w:rsidRDefault="000C23F8" w:rsidP="00A022D8">
      <w:pPr>
        <w:pStyle w:val="Tekstpodstawowy"/>
        <w:numPr>
          <w:ilvl w:val="0"/>
          <w:numId w:val="61"/>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DE168A" w:rsidRDefault="000C23F8" w:rsidP="00A022D8">
      <w:pPr>
        <w:numPr>
          <w:ilvl w:val="0"/>
          <w:numId w:val="61"/>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77777777" w:rsidR="000C23F8" w:rsidRPr="00F746F7" w:rsidRDefault="000C23F8" w:rsidP="00A022D8">
      <w:pPr>
        <w:numPr>
          <w:ilvl w:val="0"/>
          <w:numId w:val="61"/>
        </w:numPr>
        <w:jc w:val="both"/>
        <w:rPr>
          <w:sz w:val="22"/>
          <w:szCs w:val="22"/>
        </w:rPr>
      </w:pPr>
      <w:r w:rsidRPr="00F746F7">
        <w:rPr>
          <w:sz w:val="22"/>
          <w:szCs w:val="22"/>
        </w:rPr>
        <w:lastRenderedPageBreak/>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6331252F" w14:textId="178FE45A" w:rsidR="000C23F8" w:rsidRPr="00D424A1" w:rsidRDefault="000C23F8" w:rsidP="00A022D8">
      <w:pPr>
        <w:numPr>
          <w:ilvl w:val="0"/>
          <w:numId w:val="6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77777777" w:rsidR="000C23F8" w:rsidRDefault="000C23F8" w:rsidP="00A022D8">
      <w:pPr>
        <w:numPr>
          <w:ilvl w:val="0"/>
          <w:numId w:val="61"/>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przychodowej.  </w:t>
      </w:r>
    </w:p>
    <w:p w14:paraId="2E8CB11D" w14:textId="77777777" w:rsidR="000C23F8" w:rsidRDefault="000C23F8" w:rsidP="000C23F8">
      <w:pPr>
        <w:jc w:val="both"/>
        <w:rPr>
          <w:sz w:val="22"/>
          <w:szCs w:val="22"/>
        </w:rPr>
      </w:pPr>
      <w:r w:rsidRPr="00F746F7">
        <w:rPr>
          <w:sz w:val="22"/>
          <w:szCs w:val="22"/>
        </w:rPr>
        <w:t xml:space="preserve"> </w:t>
      </w:r>
    </w:p>
    <w:p w14:paraId="66737EEC" w14:textId="77777777" w:rsidR="000C23F8" w:rsidRPr="00E66F78" w:rsidRDefault="000C23F8" w:rsidP="000C23F8">
      <w:pPr>
        <w:pStyle w:val="Nagwek2"/>
      </w:pPr>
      <w:bookmarkStart w:id="56" w:name="_Toc64016203"/>
      <w:bookmarkStart w:id="57" w:name="_Toc106095864"/>
      <w:bookmarkStart w:id="58" w:name="_Toc106096304"/>
      <w:bookmarkStart w:id="59" w:name="_Toc106096408"/>
      <w:bookmarkStart w:id="60" w:name="_Toc107402467"/>
      <w:r w:rsidRPr="00E66F78">
        <w:t>§ 5. Termin realizacji</w:t>
      </w:r>
      <w:bookmarkEnd w:id="56"/>
      <w:bookmarkEnd w:id="57"/>
      <w:bookmarkEnd w:id="58"/>
      <w:bookmarkEnd w:id="59"/>
      <w:bookmarkEnd w:id="60"/>
    </w:p>
    <w:p w14:paraId="77D91852" w14:textId="7DCF11CD" w:rsidR="000C23F8" w:rsidRPr="00A767D0" w:rsidRDefault="000C23F8" w:rsidP="00A022D8">
      <w:pPr>
        <w:numPr>
          <w:ilvl w:val="0"/>
          <w:numId w:val="46"/>
        </w:numPr>
        <w:spacing w:before="120" w:after="160" w:line="259" w:lineRule="auto"/>
        <w:contextualSpacing/>
        <w:jc w:val="both"/>
        <w:rPr>
          <w:i/>
          <w:iCs/>
          <w:color w:val="FF0000"/>
          <w:sz w:val="22"/>
          <w:szCs w:val="22"/>
        </w:rPr>
      </w:pPr>
      <w:r w:rsidRPr="00E66F78">
        <w:rPr>
          <w:sz w:val="22"/>
          <w:szCs w:val="22"/>
        </w:rPr>
        <w:t xml:space="preserve">Termin realizacji Umowy </w:t>
      </w:r>
      <w:r w:rsidRPr="00C872D4">
        <w:rPr>
          <w:sz w:val="22"/>
          <w:szCs w:val="22"/>
        </w:rPr>
        <w:t xml:space="preserve">wynosi </w:t>
      </w:r>
      <w:r w:rsidR="00D424A1" w:rsidRPr="00C872D4">
        <w:rPr>
          <w:sz w:val="22"/>
          <w:szCs w:val="22"/>
        </w:rPr>
        <w:t>od  daty podpisania umowy do 31.12.2024r</w:t>
      </w:r>
    </w:p>
    <w:bookmarkEnd w:id="45"/>
    <w:p w14:paraId="311CBFBB" w14:textId="77777777" w:rsidR="000C23F8" w:rsidRPr="00910C40" w:rsidRDefault="000C23F8" w:rsidP="000C23F8">
      <w:pPr>
        <w:ind w:left="360"/>
        <w:jc w:val="both"/>
        <w:rPr>
          <w:sz w:val="22"/>
          <w:szCs w:val="22"/>
        </w:rPr>
      </w:pPr>
    </w:p>
    <w:p w14:paraId="36F4397B" w14:textId="77777777" w:rsidR="000C23F8" w:rsidRDefault="000C23F8" w:rsidP="000C23F8">
      <w:pPr>
        <w:pStyle w:val="Nagwek2"/>
      </w:pPr>
      <w:bookmarkStart w:id="61" w:name="_Toc76637427"/>
      <w:bookmarkStart w:id="62" w:name="_Toc77251958"/>
      <w:bookmarkStart w:id="63" w:name="_Toc83291677"/>
      <w:bookmarkStart w:id="64" w:name="_Toc106095865"/>
      <w:bookmarkStart w:id="65" w:name="_Toc106096305"/>
      <w:bookmarkStart w:id="66" w:name="_Toc106096409"/>
      <w:bookmarkStart w:id="67" w:name="_Toc107402468"/>
      <w:r>
        <w:t>§ 6. Gwarancja i postępowanie reklamacyjne</w:t>
      </w:r>
      <w:bookmarkEnd w:id="61"/>
      <w:bookmarkEnd w:id="62"/>
      <w:bookmarkEnd w:id="63"/>
      <w:bookmarkEnd w:id="64"/>
      <w:bookmarkEnd w:id="65"/>
      <w:bookmarkEnd w:id="66"/>
      <w:bookmarkEnd w:id="67"/>
    </w:p>
    <w:p w14:paraId="524E07A3" w14:textId="36D4DBEF" w:rsidR="000C23F8" w:rsidRPr="00C872D4" w:rsidRDefault="000C23F8" w:rsidP="00A022D8">
      <w:pPr>
        <w:numPr>
          <w:ilvl w:val="0"/>
          <w:numId w:val="62"/>
        </w:numPr>
        <w:jc w:val="both"/>
        <w:rPr>
          <w:b/>
          <w:bCs/>
          <w:sz w:val="22"/>
          <w:szCs w:val="22"/>
        </w:rPr>
      </w:pPr>
      <w:r w:rsidRPr="00C872D4">
        <w:rPr>
          <w:sz w:val="22"/>
          <w:szCs w:val="22"/>
        </w:rPr>
        <w:t xml:space="preserve">Wykonawca udziela </w:t>
      </w:r>
      <w:r w:rsidR="00075350" w:rsidRPr="00C872D4">
        <w:rPr>
          <w:sz w:val="22"/>
          <w:szCs w:val="22"/>
        </w:rPr>
        <w:t>24</w:t>
      </w:r>
      <w:r w:rsidR="00E3386F" w:rsidRPr="00C872D4">
        <w:rPr>
          <w:sz w:val="22"/>
          <w:szCs w:val="22"/>
        </w:rPr>
        <w:t xml:space="preserve">  </w:t>
      </w:r>
      <w:r w:rsidRPr="00C872D4">
        <w:rPr>
          <w:sz w:val="22"/>
          <w:szCs w:val="22"/>
        </w:rPr>
        <w:t>miesięcy gwarancji na przedmiot umowy, liczonej od dnia podpisania Protokołu odbioru.</w:t>
      </w:r>
      <w:r w:rsidR="000A246D" w:rsidRPr="00C872D4">
        <w:rPr>
          <w:sz w:val="22"/>
          <w:szCs w:val="22"/>
        </w:rPr>
        <w:t xml:space="preserve"> Na zastosowane materiały – wg. warunków producenta , jednak nie mniej niż 12m-cy licząc od daty odbioru końcowego</w:t>
      </w:r>
    </w:p>
    <w:p w14:paraId="1687DDE5" w14:textId="77777777" w:rsidR="000C23F8" w:rsidRPr="00833E0C" w:rsidRDefault="000C23F8" w:rsidP="00A022D8">
      <w:pPr>
        <w:numPr>
          <w:ilvl w:val="0"/>
          <w:numId w:val="62"/>
        </w:numPr>
        <w:tabs>
          <w:tab w:val="clear" w:pos="426"/>
        </w:tabs>
        <w:ind w:hanging="426"/>
        <w:jc w:val="both"/>
        <w:rPr>
          <w:b/>
          <w:bCs/>
          <w:sz w:val="22"/>
          <w:szCs w:val="22"/>
        </w:rPr>
      </w:pPr>
      <w:r w:rsidRPr="00833E0C">
        <w:rPr>
          <w:sz w:val="22"/>
          <w:szCs w:val="22"/>
        </w:rPr>
        <w:t>W przypadku gdy producent dla zastosowanego wyrobu udziela dłuższego okresu gwarancji – obowiązuje gwarancja Producenta</w:t>
      </w:r>
      <w:r>
        <w:rPr>
          <w:sz w:val="22"/>
          <w:szCs w:val="22"/>
        </w:rPr>
        <w:t>.</w:t>
      </w:r>
    </w:p>
    <w:p w14:paraId="75586052" w14:textId="77777777" w:rsidR="000C23F8" w:rsidRPr="00367E8F" w:rsidRDefault="000C23F8" w:rsidP="00A022D8">
      <w:pPr>
        <w:numPr>
          <w:ilvl w:val="0"/>
          <w:numId w:val="62"/>
        </w:numPr>
        <w:ind w:hanging="426"/>
        <w:jc w:val="both"/>
        <w:rPr>
          <w:sz w:val="22"/>
          <w:szCs w:val="22"/>
        </w:rPr>
      </w:pPr>
      <w:r w:rsidRPr="00367E8F">
        <w:rPr>
          <w:sz w:val="22"/>
          <w:szCs w:val="22"/>
        </w:rPr>
        <w:t>Wykonawca gwarantuje, że przedmiot Umowy:</w:t>
      </w:r>
    </w:p>
    <w:p w14:paraId="5A742A97" w14:textId="77777777" w:rsidR="000C23F8" w:rsidRPr="00367E8F" w:rsidRDefault="000C23F8" w:rsidP="00A022D8">
      <w:pPr>
        <w:numPr>
          <w:ilvl w:val="0"/>
          <w:numId w:val="63"/>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3592C5FD" w14:textId="77777777" w:rsidR="000C23F8" w:rsidRPr="00367E8F" w:rsidRDefault="000C23F8" w:rsidP="00A022D8">
      <w:pPr>
        <w:numPr>
          <w:ilvl w:val="0"/>
          <w:numId w:val="6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022D8">
      <w:pPr>
        <w:numPr>
          <w:ilvl w:val="0"/>
          <w:numId w:val="6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022D8">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7777777" w:rsidR="000C23F8" w:rsidRPr="00367E8F" w:rsidRDefault="000C23F8" w:rsidP="00A022D8">
      <w:pPr>
        <w:numPr>
          <w:ilvl w:val="0"/>
          <w:numId w:val="62"/>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022D8">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022D8">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022D8">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77777777" w:rsidR="000C23F8" w:rsidRPr="00367E8F" w:rsidRDefault="000C23F8" w:rsidP="00A022D8">
      <w:pPr>
        <w:numPr>
          <w:ilvl w:val="0"/>
          <w:numId w:val="62"/>
        </w:numPr>
        <w:ind w:hanging="426"/>
        <w:jc w:val="both"/>
        <w:rPr>
          <w:sz w:val="22"/>
          <w:szCs w:val="22"/>
        </w:rPr>
      </w:pPr>
      <w:r w:rsidRPr="00367E8F">
        <w:rPr>
          <w:sz w:val="22"/>
          <w:szCs w:val="22"/>
        </w:rPr>
        <w:t>Wymieniony w ramach gwarancji przedmiot Umowy winien zostać objęty nową gwarancją na zasadach określonych w umowie.</w:t>
      </w:r>
    </w:p>
    <w:p w14:paraId="66B73F80" w14:textId="77777777" w:rsidR="000C23F8" w:rsidRPr="00367E8F" w:rsidRDefault="000C23F8" w:rsidP="00A022D8">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022D8">
      <w:pPr>
        <w:numPr>
          <w:ilvl w:val="0"/>
          <w:numId w:val="62"/>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0F999F08" w14:textId="77777777" w:rsidR="000C23F8" w:rsidRPr="00E66F78" w:rsidRDefault="000C23F8" w:rsidP="000C23F8">
      <w:pPr>
        <w:spacing w:before="120"/>
        <w:jc w:val="both"/>
        <w:rPr>
          <w:sz w:val="22"/>
          <w:szCs w:val="22"/>
        </w:rPr>
      </w:pPr>
    </w:p>
    <w:p w14:paraId="1376B047" w14:textId="77777777" w:rsidR="000C23F8" w:rsidRPr="00E66F78" w:rsidRDefault="000C23F8" w:rsidP="000C23F8">
      <w:pPr>
        <w:pStyle w:val="Nagwek2"/>
      </w:pPr>
      <w:bookmarkStart w:id="68" w:name="_Toc64016204"/>
      <w:bookmarkStart w:id="69" w:name="_Toc106095866"/>
      <w:bookmarkStart w:id="70" w:name="_Toc106096306"/>
      <w:bookmarkStart w:id="71" w:name="_Toc106096410"/>
      <w:bookmarkStart w:id="72" w:name="_Toc107402469"/>
      <w:r w:rsidRPr="00E66F78">
        <w:t xml:space="preserve">§ </w:t>
      </w:r>
      <w:r>
        <w:t>7</w:t>
      </w:r>
      <w:r w:rsidRPr="00E66F78">
        <w:t>. Szczególne obowiązki Wykonawcy</w:t>
      </w:r>
      <w:bookmarkEnd w:id="68"/>
      <w:bookmarkEnd w:id="69"/>
      <w:bookmarkEnd w:id="70"/>
      <w:bookmarkEnd w:id="71"/>
      <w:bookmarkEnd w:id="72"/>
    </w:p>
    <w:p w14:paraId="2954B557" w14:textId="77777777" w:rsidR="000C23F8" w:rsidRPr="00DA017B" w:rsidRDefault="000C23F8" w:rsidP="000C23F8">
      <w:pPr>
        <w:spacing w:line="259" w:lineRule="auto"/>
        <w:ind w:left="357"/>
        <w:jc w:val="both"/>
        <w:rPr>
          <w:sz w:val="10"/>
          <w:szCs w:val="10"/>
        </w:rPr>
      </w:pPr>
      <w:bookmarkStart w:id="73" w:name="_Hlk67826176"/>
    </w:p>
    <w:p w14:paraId="31BDA678" w14:textId="77777777" w:rsidR="000C23F8" w:rsidRDefault="000C23F8" w:rsidP="00A022D8">
      <w:pPr>
        <w:numPr>
          <w:ilvl w:val="0"/>
          <w:numId w:val="47"/>
        </w:numPr>
        <w:spacing w:line="259"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53A81798" w14:textId="77777777" w:rsidR="000C23F8" w:rsidRPr="00500E2A" w:rsidRDefault="000C23F8" w:rsidP="000C23F8">
      <w:pPr>
        <w:spacing w:line="259" w:lineRule="auto"/>
        <w:ind w:left="360"/>
        <w:jc w:val="both"/>
        <w:rPr>
          <w:sz w:val="22"/>
          <w:szCs w:val="22"/>
        </w:rPr>
      </w:pPr>
    </w:p>
    <w:p w14:paraId="729DFF6D" w14:textId="54F5E539" w:rsidR="000C23F8" w:rsidRPr="00B93A23" w:rsidRDefault="000C23F8" w:rsidP="000C23F8">
      <w:pPr>
        <w:pStyle w:val="Nagwek2"/>
      </w:pPr>
      <w:bookmarkStart w:id="74" w:name="_Toc106095867"/>
      <w:bookmarkStart w:id="75" w:name="_Toc106096307"/>
      <w:bookmarkStart w:id="76" w:name="_Toc106096411"/>
      <w:bookmarkStart w:id="77" w:name="_Toc107402470"/>
      <w:bookmarkEnd w:id="73"/>
      <w:r w:rsidRPr="00E66F78">
        <w:t xml:space="preserve">§ </w:t>
      </w:r>
      <w:r>
        <w:t>8</w:t>
      </w:r>
      <w:r w:rsidRPr="00B93A23">
        <w:t>. Zabezpieczenie należytego wykonania Umowy</w:t>
      </w:r>
      <w:bookmarkEnd w:id="74"/>
      <w:bookmarkEnd w:id="75"/>
      <w:bookmarkEnd w:id="76"/>
      <w:bookmarkEnd w:id="77"/>
      <w:r w:rsidRPr="00B93A23">
        <w:t xml:space="preserve">  </w:t>
      </w:r>
      <w:r w:rsidR="004B1B34">
        <w:t xml:space="preserve">- nie dotyczy </w:t>
      </w:r>
    </w:p>
    <w:p w14:paraId="70432EA3" w14:textId="77777777" w:rsidR="000C23F8" w:rsidRPr="00E66F78" w:rsidRDefault="000C23F8" w:rsidP="000C23F8">
      <w:pPr>
        <w:spacing w:before="120"/>
        <w:jc w:val="both"/>
        <w:rPr>
          <w:sz w:val="22"/>
          <w:szCs w:val="22"/>
        </w:rPr>
      </w:pPr>
    </w:p>
    <w:p w14:paraId="5C6120CB" w14:textId="77777777" w:rsidR="000C23F8" w:rsidRPr="00DF1FE2" w:rsidRDefault="000C23F8" w:rsidP="000C23F8">
      <w:pPr>
        <w:pStyle w:val="Nagwek2"/>
      </w:pPr>
      <w:bookmarkStart w:id="78" w:name="_Toc64016205"/>
      <w:bookmarkStart w:id="79" w:name="_Toc106095868"/>
      <w:bookmarkStart w:id="80" w:name="_Toc106096308"/>
      <w:bookmarkStart w:id="81" w:name="_Toc106096412"/>
      <w:bookmarkStart w:id="82" w:name="_Toc107402471"/>
      <w:r w:rsidRPr="00DF1FE2">
        <w:t>§ 9. Wymagania dotyczące zatrudnienia</w:t>
      </w:r>
      <w:bookmarkEnd w:id="78"/>
      <w:r>
        <w:t xml:space="preserve"> </w:t>
      </w:r>
      <w:r w:rsidRPr="00C872D4">
        <w:rPr>
          <w:i/>
          <w:iCs/>
        </w:rPr>
        <w:t>(dotyczy usług)</w:t>
      </w:r>
      <w:bookmarkEnd w:id="79"/>
      <w:bookmarkEnd w:id="80"/>
      <w:bookmarkEnd w:id="81"/>
      <w:bookmarkEnd w:id="82"/>
    </w:p>
    <w:p w14:paraId="7D3175DF" w14:textId="4EECEAF7" w:rsidR="000C23F8" w:rsidRPr="004B1B34" w:rsidRDefault="000C23F8" w:rsidP="00A022D8">
      <w:pPr>
        <w:numPr>
          <w:ilvl w:val="0"/>
          <w:numId w:val="50"/>
        </w:numPr>
        <w:spacing w:line="259" w:lineRule="auto"/>
        <w:jc w:val="both"/>
        <w:rPr>
          <w:sz w:val="22"/>
          <w:szCs w:val="22"/>
        </w:rPr>
      </w:pPr>
      <w:bookmarkStart w:id="83" w:name="_Hlk67826210"/>
      <w:r w:rsidRPr="00DF1FE2">
        <w:rPr>
          <w:sz w:val="22"/>
          <w:szCs w:val="22"/>
        </w:rPr>
        <w:t>Wykonawca jest odpowiedzialny za zatrudnienie do realizacji zamówienia pracowników zgodnie z</w:t>
      </w:r>
      <w:r>
        <w:rPr>
          <w:sz w:val="22"/>
          <w:szCs w:val="22"/>
        </w:rPr>
        <w:t> </w:t>
      </w:r>
      <w:r w:rsidRPr="00DF1FE2">
        <w:rPr>
          <w:sz w:val="22"/>
          <w:szCs w:val="22"/>
        </w:rPr>
        <w:t>obowiązującymi przepisami prawa.</w:t>
      </w:r>
    </w:p>
    <w:p w14:paraId="6D83E7DE" w14:textId="77777777" w:rsidR="000C23F8" w:rsidRPr="00E66F78" w:rsidRDefault="000C23F8" w:rsidP="00A022D8">
      <w:pPr>
        <w:numPr>
          <w:ilvl w:val="0"/>
          <w:numId w:val="50"/>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7863133A"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żądania oświadczeń i dokumentów w zakresie potwierdzenia spełniania ww. wymogów </w:t>
      </w:r>
      <w:r w:rsidRPr="00E66F78">
        <w:rPr>
          <w:sz w:val="22"/>
          <w:szCs w:val="22"/>
        </w:rPr>
        <w:br/>
        <w:t>i dokonywania ich oceny,</w:t>
      </w:r>
    </w:p>
    <w:p w14:paraId="0BE58159"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żądania wyjaśnień w przypadku wątpliwości w zakresie potwierdzenia spełniania </w:t>
      </w:r>
      <w:r>
        <w:rPr>
          <w:sz w:val="22"/>
          <w:szCs w:val="22"/>
        </w:rPr>
        <w:br/>
      </w:r>
      <w:r w:rsidRPr="00E66F78">
        <w:rPr>
          <w:sz w:val="22"/>
          <w:szCs w:val="22"/>
        </w:rPr>
        <w:t>ww. wymogów,</w:t>
      </w:r>
    </w:p>
    <w:p w14:paraId="7E9FEEBF"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przeprowadzania kontroli na miejscu wykonywania świadczenia.</w:t>
      </w:r>
    </w:p>
    <w:p w14:paraId="58971729" w14:textId="77777777" w:rsidR="000C23F8" w:rsidRPr="00E66F78" w:rsidRDefault="000C23F8" w:rsidP="00A022D8">
      <w:pPr>
        <w:numPr>
          <w:ilvl w:val="0"/>
          <w:numId w:val="50"/>
        </w:numPr>
        <w:spacing w:line="259" w:lineRule="auto"/>
        <w:ind w:hanging="357"/>
        <w:jc w:val="both"/>
        <w:rPr>
          <w:sz w:val="22"/>
          <w:szCs w:val="22"/>
        </w:rPr>
      </w:pPr>
      <w:r w:rsidRPr="00E66F78">
        <w:rPr>
          <w:sz w:val="22"/>
          <w:szCs w:val="22"/>
        </w:rPr>
        <w:t xml:space="preserve">W trakcie realizacji zamówienia na każde wezwanie Zamawiającego w wyznaczonym w tym wezwaniu terminie wykonawca przedłoży Zamawiającemu dowody w celu potwierdzenia spełnienia wymogu zatrudnienia na podstawie umowy o pracę przez Wykonawcę </w:t>
      </w:r>
      <w:r>
        <w:rPr>
          <w:sz w:val="22"/>
          <w:szCs w:val="22"/>
        </w:rPr>
        <w:br/>
      </w:r>
      <w:r w:rsidRPr="00E66F78">
        <w:rPr>
          <w:sz w:val="22"/>
          <w:szCs w:val="22"/>
        </w:rPr>
        <w:t>lub Podwykonawcę osób wykonujących wskazane w ust. 1 czynności w trakcie realizacji zamówienia:</w:t>
      </w:r>
    </w:p>
    <w:p w14:paraId="376070D0"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A022D8">
      <w:pPr>
        <w:numPr>
          <w:ilvl w:val="1"/>
          <w:numId w:val="50"/>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491B52D5" w14:textId="77777777" w:rsidR="000C23F8" w:rsidRDefault="000C23F8" w:rsidP="00A022D8">
      <w:pPr>
        <w:numPr>
          <w:ilvl w:val="0"/>
          <w:numId w:val="50"/>
        </w:numPr>
        <w:spacing w:line="259" w:lineRule="auto"/>
        <w:ind w:hanging="357"/>
        <w:jc w:val="both"/>
        <w:rPr>
          <w:sz w:val="22"/>
          <w:szCs w:val="22"/>
        </w:rPr>
      </w:pPr>
      <w:r w:rsidRPr="00E66F78">
        <w:rPr>
          <w:sz w:val="22"/>
          <w:szCs w:val="22"/>
        </w:rPr>
        <w:lastRenderedPageBreak/>
        <w:t xml:space="preserve">Dokumenty, o których mowa w ust. 3 powinny zawierać informacje, w tym dane osobowe niezbędne do weryfikacji zatrudnienia na podstawie umowy o pracę, w szczególności imię </w:t>
      </w:r>
      <w:r>
        <w:rPr>
          <w:sz w:val="22"/>
          <w:szCs w:val="22"/>
        </w:rPr>
        <w:br/>
      </w:r>
      <w:r w:rsidRPr="00E66F78">
        <w:rPr>
          <w:sz w:val="22"/>
          <w:szCs w:val="22"/>
        </w:rPr>
        <w:t>i nazwisko zatrudnionego pracownika, datę zawarcia umowy o pracę, rodzaj umowy o pracę i zakres obowiązków pracownika.</w:t>
      </w:r>
    </w:p>
    <w:p w14:paraId="23D49566" w14:textId="77777777" w:rsidR="000C23F8" w:rsidRPr="000873A6" w:rsidRDefault="000C23F8" w:rsidP="000C23F8">
      <w:pPr>
        <w:spacing w:before="120"/>
        <w:ind w:left="360"/>
        <w:jc w:val="both"/>
        <w:rPr>
          <w:color w:val="FF0000"/>
          <w:sz w:val="22"/>
          <w:szCs w:val="22"/>
        </w:rPr>
      </w:pPr>
    </w:p>
    <w:p w14:paraId="2D7428B2" w14:textId="77777777" w:rsidR="000C23F8" w:rsidRPr="00500E2A" w:rsidRDefault="000C23F8" w:rsidP="000C23F8">
      <w:pPr>
        <w:pStyle w:val="Nagwek2"/>
      </w:pPr>
      <w:bookmarkStart w:id="84" w:name="_Toc64016206"/>
      <w:bookmarkStart w:id="85" w:name="_Toc106095869"/>
      <w:bookmarkStart w:id="86" w:name="_Toc106096309"/>
      <w:bookmarkStart w:id="87" w:name="_Toc106096413"/>
      <w:bookmarkStart w:id="88" w:name="_Toc107402472"/>
      <w:bookmarkEnd w:id="83"/>
      <w:r w:rsidRPr="00500E2A">
        <w:t xml:space="preserve">§ </w:t>
      </w:r>
      <w:r>
        <w:t>10</w:t>
      </w:r>
      <w:r w:rsidRPr="00500E2A">
        <w:t>. Podwykonawstwo</w:t>
      </w:r>
      <w:bookmarkEnd w:id="84"/>
      <w:bookmarkEnd w:id="85"/>
      <w:bookmarkEnd w:id="86"/>
      <w:bookmarkEnd w:id="87"/>
      <w:bookmarkEnd w:id="88"/>
    </w:p>
    <w:p w14:paraId="5C4A08CF" w14:textId="77777777" w:rsidR="000C23F8" w:rsidRPr="000A2AB5" w:rsidRDefault="000C23F8" w:rsidP="00A022D8">
      <w:pPr>
        <w:numPr>
          <w:ilvl w:val="0"/>
          <w:numId w:val="59"/>
        </w:numPr>
        <w:ind w:left="284" w:hanging="284"/>
        <w:jc w:val="both"/>
        <w:rPr>
          <w:sz w:val="22"/>
          <w:szCs w:val="22"/>
        </w:rPr>
      </w:pPr>
      <w:bookmarkStart w:id="89"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ust.6.</w:t>
      </w:r>
    </w:p>
    <w:p w14:paraId="1F40C65E" w14:textId="77777777" w:rsidR="000C23F8" w:rsidRPr="000A2AB5" w:rsidRDefault="000C23F8" w:rsidP="00A022D8">
      <w:pPr>
        <w:numPr>
          <w:ilvl w:val="0"/>
          <w:numId w:val="59"/>
        </w:numPr>
        <w:ind w:left="284" w:hanging="284"/>
        <w:jc w:val="both"/>
        <w:rPr>
          <w:sz w:val="22"/>
          <w:szCs w:val="22"/>
        </w:rPr>
      </w:pPr>
      <w:r w:rsidRPr="000A2AB5">
        <w:rPr>
          <w:sz w:val="22"/>
          <w:szCs w:val="22"/>
        </w:rPr>
        <w:t xml:space="preserve">Zgoda </w:t>
      </w:r>
      <w:r>
        <w:rPr>
          <w:sz w:val="22"/>
          <w:szCs w:val="22"/>
        </w:rPr>
        <w:t>Zamawiającego</w:t>
      </w:r>
      <w:r w:rsidRPr="000A2AB5">
        <w:rPr>
          <w:sz w:val="22"/>
          <w:szCs w:val="22"/>
        </w:rPr>
        <w:t xml:space="preserve"> na powierzenie wykonania części Umowy Podwykonawcy nie rodzi po stronie </w:t>
      </w:r>
      <w:r>
        <w:rPr>
          <w:sz w:val="22"/>
          <w:szCs w:val="22"/>
        </w:rPr>
        <w:t>Zamawiającego</w:t>
      </w:r>
      <w:r w:rsidRPr="000A2AB5">
        <w:rPr>
          <w:sz w:val="22"/>
          <w:szCs w:val="22"/>
        </w:rPr>
        <w:t xml:space="preserve"> solidarnej odpowiedzialnoś</w:t>
      </w:r>
      <w:r>
        <w:rPr>
          <w:sz w:val="22"/>
          <w:szCs w:val="22"/>
        </w:rPr>
        <w:t>ci</w:t>
      </w:r>
      <w:r w:rsidRPr="000A2AB5">
        <w:rPr>
          <w:sz w:val="22"/>
          <w:szCs w:val="22"/>
        </w:rPr>
        <w:t xml:space="preserve"> za zapłatę wynagrodzenia należnego Podwykonawcy.</w:t>
      </w:r>
    </w:p>
    <w:p w14:paraId="1306BD79" w14:textId="77777777" w:rsidR="000C23F8" w:rsidRPr="00500E2A" w:rsidRDefault="000C23F8" w:rsidP="00A022D8">
      <w:pPr>
        <w:numPr>
          <w:ilvl w:val="0"/>
          <w:numId w:val="59"/>
        </w:numPr>
        <w:ind w:left="284" w:hanging="284"/>
        <w:jc w:val="both"/>
        <w:rPr>
          <w:sz w:val="22"/>
          <w:szCs w:val="22"/>
        </w:rPr>
      </w:pPr>
      <w:r w:rsidRPr="00500E2A">
        <w:rPr>
          <w:sz w:val="22"/>
          <w:szCs w:val="22"/>
        </w:rPr>
        <w:t xml:space="preserve">Wykonawca zobowiązany jest uzyskać pisemną zgodę </w:t>
      </w:r>
      <w:r>
        <w:rPr>
          <w:sz w:val="22"/>
          <w:szCs w:val="22"/>
        </w:rPr>
        <w:t>Zamawiającego</w:t>
      </w:r>
      <w:r w:rsidRPr="00500E2A">
        <w:rPr>
          <w:sz w:val="22"/>
          <w:szCs w:val="22"/>
        </w:rPr>
        <w:t xml:space="preserve"> na powierzenie realizacji części zamówienia przez Podwykonawcę. W tym celu Wykonawca powinien wystąpić do </w:t>
      </w:r>
      <w:r>
        <w:rPr>
          <w:sz w:val="22"/>
          <w:szCs w:val="22"/>
        </w:rPr>
        <w:t>Zamawiającego</w:t>
      </w:r>
      <w:r w:rsidRPr="00500E2A">
        <w:rPr>
          <w:sz w:val="22"/>
          <w:szCs w:val="22"/>
        </w:rPr>
        <w:t xml:space="preserve"> ze stosownym wnioskiem.</w:t>
      </w:r>
    </w:p>
    <w:p w14:paraId="049F7CB7" w14:textId="77777777" w:rsidR="000C23F8" w:rsidRPr="00500E2A" w:rsidRDefault="000C23F8" w:rsidP="00A022D8">
      <w:pPr>
        <w:numPr>
          <w:ilvl w:val="0"/>
          <w:numId w:val="59"/>
        </w:numPr>
        <w:ind w:left="284" w:hanging="284"/>
        <w:jc w:val="both"/>
        <w:rPr>
          <w:sz w:val="22"/>
          <w:szCs w:val="22"/>
        </w:rPr>
      </w:pPr>
      <w:r w:rsidRPr="00500E2A">
        <w:rPr>
          <w:sz w:val="22"/>
          <w:szCs w:val="22"/>
        </w:rPr>
        <w:t>Wniosek powinien szczegółowo określać:</w:t>
      </w:r>
    </w:p>
    <w:p w14:paraId="75801CF8"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nazwę podwykonawcy,</w:t>
      </w:r>
    </w:p>
    <w:p w14:paraId="4EE4418A"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dane kontaktowe podwykonawcy,</w:t>
      </w:r>
    </w:p>
    <w:p w14:paraId="25B33742"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przedstawicieli podwykonawcy,</w:t>
      </w:r>
    </w:p>
    <w:p w14:paraId="675B9692" w14:textId="77777777" w:rsidR="000C23F8" w:rsidRPr="00500E2A" w:rsidRDefault="000C23F8" w:rsidP="00A022D8">
      <w:pPr>
        <w:pStyle w:val="Akapitzlist"/>
        <w:numPr>
          <w:ilvl w:val="1"/>
          <w:numId w:val="59"/>
        </w:numPr>
        <w:ind w:left="851" w:hanging="284"/>
        <w:jc w:val="both"/>
        <w:rPr>
          <w:sz w:val="22"/>
          <w:szCs w:val="22"/>
        </w:rPr>
      </w:pPr>
      <w:r w:rsidRPr="00500E2A">
        <w:rPr>
          <w:sz w:val="22"/>
          <w:szCs w:val="22"/>
        </w:rPr>
        <w:t>zakres części Umowy powierzonej do wykonania przez podwykonawcę.</w:t>
      </w:r>
    </w:p>
    <w:p w14:paraId="3FAC56B3" w14:textId="77777777" w:rsidR="000C23F8" w:rsidRPr="00500E2A" w:rsidRDefault="000C23F8" w:rsidP="00A022D8">
      <w:pPr>
        <w:numPr>
          <w:ilvl w:val="0"/>
          <w:numId w:val="59"/>
        </w:numPr>
        <w:ind w:left="284" w:hanging="284"/>
        <w:jc w:val="both"/>
        <w:rPr>
          <w:sz w:val="22"/>
          <w:szCs w:val="22"/>
        </w:rPr>
      </w:pPr>
      <w:r>
        <w:rPr>
          <w:sz w:val="22"/>
          <w:szCs w:val="22"/>
        </w:rPr>
        <w:t>Zamawiający</w:t>
      </w:r>
      <w:r w:rsidRPr="00500E2A">
        <w:rPr>
          <w:sz w:val="22"/>
          <w:szCs w:val="22"/>
        </w:rPr>
        <w:t xml:space="preserve"> w terminie 14 dni od złożenia wniosku przez Wykonawcę  wydaje pisemną zgodę na powierzenie realizacji części umowy przez Podwykonawcę  z zastrzeżeniem ustępu 8 i 10 niniejszego paragrafu.</w:t>
      </w:r>
    </w:p>
    <w:p w14:paraId="5186EDF0" w14:textId="77777777" w:rsidR="000C23F8" w:rsidRPr="00500E2A" w:rsidRDefault="000C23F8" w:rsidP="00A022D8">
      <w:pPr>
        <w:numPr>
          <w:ilvl w:val="0"/>
          <w:numId w:val="59"/>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 powierzenie wykonania części Umowy podwykonawcy.</w:t>
      </w:r>
    </w:p>
    <w:p w14:paraId="4062F305" w14:textId="77777777" w:rsidR="000C23F8" w:rsidRPr="00500E2A" w:rsidRDefault="000C23F8" w:rsidP="00A022D8">
      <w:pPr>
        <w:numPr>
          <w:ilvl w:val="0"/>
          <w:numId w:val="59"/>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F11D0B2" w14:textId="77777777" w:rsidR="000C23F8" w:rsidRPr="00500E2A" w:rsidRDefault="000C23F8" w:rsidP="00A022D8">
      <w:pPr>
        <w:numPr>
          <w:ilvl w:val="0"/>
          <w:numId w:val="59"/>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szczególności jeżeli </w:t>
      </w:r>
      <w:r>
        <w:rPr>
          <w:sz w:val="22"/>
          <w:szCs w:val="22"/>
        </w:rPr>
        <w:t>Zamawiający</w:t>
      </w:r>
      <w:r w:rsidRPr="00500E2A">
        <w:rPr>
          <w:sz w:val="22"/>
          <w:szCs w:val="22"/>
        </w:rPr>
        <w:t xml:space="preserve"> poweźmie wiadomość iż:</w:t>
      </w:r>
    </w:p>
    <w:p w14:paraId="59801A40" w14:textId="77777777" w:rsidR="000C23F8" w:rsidRPr="00500E2A" w:rsidRDefault="000C23F8" w:rsidP="00A022D8">
      <w:pPr>
        <w:numPr>
          <w:ilvl w:val="1"/>
          <w:numId w:val="59"/>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27BDE12" w14:textId="77777777" w:rsidR="000C23F8" w:rsidRPr="00500E2A" w:rsidRDefault="000C23F8" w:rsidP="00A022D8">
      <w:pPr>
        <w:numPr>
          <w:ilvl w:val="1"/>
          <w:numId w:val="59"/>
        </w:numPr>
        <w:ind w:left="993" w:hanging="426"/>
        <w:jc w:val="both"/>
        <w:rPr>
          <w:sz w:val="22"/>
          <w:szCs w:val="22"/>
        </w:rPr>
      </w:pPr>
      <w:r w:rsidRPr="00500E2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050323B2" w14:textId="77777777" w:rsidR="000C23F8" w:rsidRPr="00500E2A" w:rsidRDefault="000C23F8" w:rsidP="00A022D8">
      <w:pPr>
        <w:numPr>
          <w:ilvl w:val="1"/>
          <w:numId w:val="59"/>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14:paraId="647D1E42" w14:textId="77777777" w:rsidR="000C23F8" w:rsidRPr="00500E2A" w:rsidRDefault="000C23F8" w:rsidP="00A022D8">
      <w:pPr>
        <w:numPr>
          <w:ilvl w:val="0"/>
          <w:numId w:val="59"/>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EFEA577" w14:textId="77777777" w:rsidR="000C23F8" w:rsidRPr="00500E2A" w:rsidRDefault="000C23F8" w:rsidP="00A022D8">
      <w:pPr>
        <w:numPr>
          <w:ilvl w:val="0"/>
          <w:numId w:val="59"/>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14:paraId="7A1E97C0" w14:textId="77777777" w:rsidR="000C23F8" w:rsidRPr="00500E2A" w:rsidRDefault="000C23F8" w:rsidP="00A022D8">
      <w:pPr>
        <w:numPr>
          <w:ilvl w:val="0"/>
          <w:numId w:val="59"/>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02B09292" w14:textId="77777777" w:rsidR="000C23F8" w:rsidRPr="00500E2A" w:rsidRDefault="000C23F8" w:rsidP="00A022D8">
      <w:pPr>
        <w:numPr>
          <w:ilvl w:val="0"/>
          <w:numId w:val="59"/>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bookmarkEnd w:id="89"/>
    <w:p w14:paraId="4AF39B38" w14:textId="77777777" w:rsidR="000C23F8" w:rsidRPr="00500E2A" w:rsidRDefault="000C23F8" w:rsidP="000C23F8">
      <w:pPr>
        <w:spacing w:before="120"/>
        <w:jc w:val="both"/>
        <w:rPr>
          <w:sz w:val="22"/>
          <w:szCs w:val="22"/>
        </w:rPr>
      </w:pPr>
    </w:p>
    <w:p w14:paraId="7E968550" w14:textId="77777777" w:rsidR="000C23F8" w:rsidRPr="00500E2A" w:rsidRDefault="000C23F8" w:rsidP="000C23F8">
      <w:pPr>
        <w:pStyle w:val="Nagwek2"/>
      </w:pPr>
      <w:bookmarkStart w:id="90" w:name="_Toc64016207"/>
      <w:bookmarkStart w:id="91" w:name="_Toc106095870"/>
      <w:bookmarkStart w:id="92" w:name="_Toc106096310"/>
      <w:bookmarkStart w:id="93" w:name="_Toc106096414"/>
      <w:bookmarkStart w:id="94" w:name="_Toc107402473"/>
      <w:bookmarkStart w:id="95" w:name="_Hlk67826260"/>
      <w:r w:rsidRPr="00500E2A">
        <w:lastRenderedPageBreak/>
        <w:t xml:space="preserve">§ </w:t>
      </w:r>
      <w:r>
        <w:t>11</w:t>
      </w:r>
      <w:r w:rsidRPr="00500E2A">
        <w:t>. Nadzór i koordynacja</w:t>
      </w:r>
      <w:bookmarkEnd w:id="90"/>
      <w:bookmarkEnd w:id="91"/>
      <w:bookmarkEnd w:id="92"/>
      <w:bookmarkEnd w:id="93"/>
      <w:bookmarkEnd w:id="94"/>
    </w:p>
    <w:p w14:paraId="6F855A53" w14:textId="77777777" w:rsidR="000C23F8" w:rsidRPr="00692C0E" w:rsidRDefault="000C23F8" w:rsidP="00A022D8">
      <w:pPr>
        <w:numPr>
          <w:ilvl w:val="0"/>
          <w:numId w:val="48"/>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rsidP="00A022D8">
      <w:pPr>
        <w:numPr>
          <w:ilvl w:val="0"/>
          <w:numId w:val="48"/>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A022D8">
      <w:pPr>
        <w:numPr>
          <w:ilvl w:val="0"/>
          <w:numId w:val="48"/>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7777777" w:rsidR="000C23F8" w:rsidRPr="008548CB" w:rsidRDefault="000C23F8" w:rsidP="00A022D8">
      <w:pPr>
        <w:numPr>
          <w:ilvl w:val="0"/>
          <w:numId w:val="48"/>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27737CFF" w14:textId="77777777" w:rsidR="000C23F8" w:rsidRPr="00575CC2" w:rsidRDefault="000C23F8" w:rsidP="000C23F8">
      <w:pPr>
        <w:keepNext/>
        <w:ind w:left="432"/>
        <w:jc w:val="center"/>
        <w:outlineLvl w:val="0"/>
        <w:rPr>
          <w:b/>
          <w:bCs/>
          <w:sz w:val="24"/>
          <w:szCs w:val="24"/>
        </w:rPr>
      </w:pPr>
    </w:p>
    <w:p w14:paraId="148F0268" w14:textId="77777777" w:rsidR="000C23F8" w:rsidRPr="00E66F78" w:rsidRDefault="000C23F8" w:rsidP="000C23F8">
      <w:pPr>
        <w:pStyle w:val="Nagwek2"/>
      </w:pPr>
      <w:bookmarkStart w:id="96" w:name="_Toc64016208"/>
      <w:bookmarkStart w:id="97" w:name="_Toc106095871"/>
      <w:bookmarkStart w:id="98" w:name="_Toc106096311"/>
      <w:bookmarkStart w:id="99" w:name="_Toc106096415"/>
      <w:bookmarkStart w:id="100" w:name="_Toc107402474"/>
      <w:bookmarkStart w:id="101" w:name="_Hlk105672888"/>
      <w:r w:rsidRPr="00E66F78">
        <w:t>§ 1</w:t>
      </w:r>
      <w:r>
        <w:t>2</w:t>
      </w:r>
      <w:r w:rsidRPr="00E66F78">
        <w:t>. Badania kontrolne (Audyt)</w:t>
      </w:r>
      <w:bookmarkEnd w:id="96"/>
      <w:bookmarkEnd w:id="97"/>
      <w:bookmarkEnd w:id="98"/>
      <w:bookmarkEnd w:id="99"/>
      <w:bookmarkEnd w:id="100"/>
    </w:p>
    <w:p w14:paraId="4D5C0A00"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77777777" w:rsidR="000C23F8" w:rsidRPr="00E66F78" w:rsidRDefault="000C23F8" w:rsidP="00A022D8">
      <w:pPr>
        <w:numPr>
          <w:ilvl w:val="1"/>
          <w:numId w:val="49"/>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E7A0FDA"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A022D8">
      <w:pPr>
        <w:numPr>
          <w:ilvl w:val="1"/>
          <w:numId w:val="49"/>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A022D8">
      <w:pPr>
        <w:numPr>
          <w:ilvl w:val="1"/>
          <w:numId w:val="49"/>
        </w:numPr>
        <w:spacing w:line="259" w:lineRule="auto"/>
        <w:jc w:val="both"/>
        <w:rPr>
          <w:sz w:val="22"/>
          <w:szCs w:val="22"/>
        </w:rPr>
      </w:pPr>
      <w:r w:rsidRPr="00E66F78">
        <w:rPr>
          <w:sz w:val="22"/>
          <w:szCs w:val="22"/>
        </w:rPr>
        <w:t>posiadania przez Wykonawcę wymaganych dopuszczeń i certyfikatów.</w:t>
      </w:r>
    </w:p>
    <w:p w14:paraId="34993B61"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A022D8">
      <w:pPr>
        <w:numPr>
          <w:ilvl w:val="1"/>
          <w:numId w:val="49"/>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A022D8">
      <w:pPr>
        <w:numPr>
          <w:ilvl w:val="1"/>
          <w:numId w:val="49"/>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A022D8">
      <w:pPr>
        <w:numPr>
          <w:ilvl w:val="2"/>
          <w:numId w:val="49"/>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A022D8">
      <w:pPr>
        <w:numPr>
          <w:ilvl w:val="2"/>
          <w:numId w:val="49"/>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A022D8">
      <w:pPr>
        <w:numPr>
          <w:ilvl w:val="2"/>
          <w:numId w:val="49"/>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rsidP="00A022D8">
      <w:pPr>
        <w:numPr>
          <w:ilvl w:val="1"/>
          <w:numId w:val="49"/>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A022D8">
      <w:pPr>
        <w:numPr>
          <w:ilvl w:val="1"/>
          <w:numId w:val="49"/>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A022D8">
      <w:pPr>
        <w:numPr>
          <w:ilvl w:val="2"/>
          <w:numId w:val="49"/>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A022D8">
      <w:pPr>
        <w:numPr>
          <w:ilvl w:val="2"/>
          <w:numId w:val="49"/>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rsidP="00A022D8">
      <w:pPr>
        <w:numPr>
          <w:ilvl w:val="1"/>
          <w:numId w:val="49"/>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A022D8">
      <w:pPr>
        <w:numPr>
          <w:ilvl w:val="2"/>
          <w:numId w:val="49"/>
        </w:numPr>
        <w:spacing w:line="259" w:lineRule="auto"/>
        <w:jc w:val="both"/>
        <w:rPr>
          <w:sz w:val="22"/>
          <w:szCs w:val="22"/>
        </w:rPr>
      </w:pPr>
      <w:r w:rsidRPr="00E66F78">
        <w:rPr>
          <w:sz w:val="22"/>
          <w:szCs w:val="22"/>
        </w:rPr>
        <w:lastRenderedPageBreak/>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A022D8">
      <w:pPr>
        <w:numPr>
          <w:ilvl w:val="2"/>
          <w:numId w:val="49"/>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A022D8">
      <w:pPr>
        <w:numPr>
          <w:ilvl w:val="2"/>
          <w:numId w:val="49"/>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A022D8">
      <w:pPr>
        <w:numPr>
          <w:ilvl w:val="0"/>
          <w:numId w:val="49"/>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A022D8">
      <w:pPr>
        <w:numPr>
          <w:ilvl w:val="0"/>
          <w:numId w:val="49"/>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95"/>
    <w:bookmarkEnd w:id="101"/>
    <w:p w14:paraId="5741C5C9" w14:textId="46A6A760" w:rsidR="000C23F8" w:rsidRPr="00E66F78" w:rsidRDefault="000C23F8" w:rsidP="00280D52">
      <w:pPr>
        <w:spacing w:after="160" w:line="259" w:lineRule="auto"/>
        <w:rPr>
          <w:sz w:val="22"/>
          <w:szCs w:val="22"/>
        </w:rPr>
      </w:pPr>
    </w:p>
    <w:p w14:paraId="114D874C" w14:textId="77777777" w:rsidR="000C23F8" w:rsidRPr="000E4913" w:rsidRDefault="000C23F8" w:rsidP="000C23F8">
      <w:pPr>
        <w:pStyle w:val="Nagwek2"/>
      </w:pPr>
      <w:bookmarkStart w:id="102" w:name="_Toc64016209"/>
      <w:bookmarkStart w:id="103" w:name="_Toc106095872"/>
      <w:bookmarkStart w:id="104" w:name="_Toc106096312"/>
      <w:bookmarkStart w:id="105" w:name="_Toc106096416"/>
      <w:bookmarkStart w:id="106" w:name="_Toc107402475"/>
      <w:r w:rsidRPr="000E4913">
        <w:t>§ 1</w:t>
      </w:r>
      <w:r>
        <w:t>3</w:t>
      </w:r>
      <w:r w:rsidRPr="000E4913">
        <w:t>. Kary umowne i odpowiedzialność</w:t>
      </w:r>
      <w:bookmarkEnd w:id="102"/>
      <w:bookmarkEnd w:id="103"/>
      <w:bookmarkEnd w:id="104"/>
      <w:bookmarkEnd w:id="105"/>
      <w:bookmarkEnd w:id="106"/>
      <w:r w:rsidRPr="000E4913">
        <w:t xml:space="preserve"> </w:t>
      </w:r>
    </w:p>
    <w:p w14:paraId="664C1B0A" w14:textId="77777777" w:rsidR="000C23F8" w:rsidRPr="00C872D4" w:rsidRDefault="000C23F8" w:rsidP="00A022D8">
      <w:pPr>
        <w:numPr>
          <w:ilvl w:val="0"/>
          <w:numId w:val="51"/>
        </w:numPr>
        <w:spacing w:line="259" w:lineRule="auto"/>
        <w:ind w:hanging="357"/>
        <w:jc w:val="both"/>
        <w:rPr>
          <w:sz w:val="22"/>
          <w:szCs w:val="22"/>
        </w:rPr>
      </w:pPr>
      <w:r w:rsidRPr="00C872D4">
        <w:rPr>
          <w:sz w:val="22"/>
          <w:szCs w:val="22"/>
        </w:rPr>
        <w:t>Zamawiający może naliczyć Wykonawcy kary umowne:</w:t>
      </w:r>
    </w:p>
    <w:p w14:paraId="59C8F3BA" w14:textId="77777777" w:rsidR="00C6322D" w:rsidRPr="00C872D4" w:rsidRDefault="00C6322D" w:rsidP="00A022D8">
      <w:pPr>
        <w:numPr>
          <w:ilvl w:val="1"/>
          <w:numId w:val="71"/>
        </w:numPr>
        <w:tabs>
          <w:tab w:val="clear" w:pos="1440"/>
        </w:tabs>
        <w:spacing w:after="40"/>
        <w:ind w:left="709" w:hanging="294"/>
        <w:jc w:val="both"/>
        <w:rPr>
          <w:sz w:val="22"/>
          <w:szCs w:val="22"/>
        </w:rPr>
      </w:pPr>
      <w:r w:rsidRPr="00C872D4">
        <w:rPr>
          <w:sz w:val="22"/>
          <w:szCs w:val="22"/>
        </w:rPr>
        <w:t xml:space="preserve">za odstąpienie od Umowy przez jedną ze stron z przyczyn leżących po stronie Wykonawcy - </w:t>
      </w:r>
      <w:r w:rsidRPr="00C872D4">
        <w:rPr>
          <w:sz w:val="22"/>
          <w:szCs w:val="22"/>
        </w:rPr>
        <w:br/>
        <w:t>w wysokości 20 % wartości netto niezrealizowanej części Umowy,</w:t>
      </w:r>
    </w:p>
    <w:p w14:paraId="0D3B189D" w14:textId="18DA1E28" w:rsidR="00C6322D" w:rsidRPr="00C872D4" w:rsidRDefault="00C6322D" w:rsidP="00A022D8">
      <w:pPr>
        <w:numPr>
          <w:ilvl w:val="1"/>
          <w:numId w:val="71"/>
        </w:numPr>
        <w:tabs>
          <w:tab w:val="clear" w:pos="1440"/>
        </w:tabs>
        <w:spacing w:after="40"/>
        <w:ind w:left="709" w:hanging="294"/>
        <w:jc w:val="both"/>
        <w:rPr>
          <w:sz w:val="22"/>
          <w:szCs w:val="22"/>
        </w:rPr>
      </w:pPr>
      <w:r w:rsidRPr="00C872D4">
        <w:rPr>
          <w:sz w:val="22"/>
          <w:szCs w:val="22"/>
        </w:rPr>
        <w:t xml:space="preserve">za każdy przypadek niewykonania lub nienależytego wykonania przedmiotu umowy </w:t>
      </w:r>
      <w:r w:rsidRPr="00C872D4">
        <w:rPr>
          <w:sz w:val="22"/>
          <w:szCs w:val="22"/>
        </w:rPr>
        <w:br/>
        <w:t xml:space="preserve">(nie przystąpienie do usunięcia awarii w ciągu </w:t>
      </w:r>
      <w:r w:rsidR="00C872D4" w:rsidRPr="00C872D4">
        <w:rPr>
          <w:sz w:val="22"/>
          <w:szCs w:val="22"/>
        </w:rPr>
        <w:t xml:space="preserve">12 </w:t>
      </w:r>
      <w:r w:rsidRPr="00C872D4">
        <w:rPr>
          <w:sz w:val="22"/>
          <w:szCs w:val="22"/>
        </w:rPr>
        <w:t>godzin od momentu zgłoszenia)</w:t>
      </w:r>
      <w:r w:rsidR="00C872D4" w:rsidRPr="00C872D4">
        <w:rPr>
          <w:sz w:val="22"/>
          <w:szCs w:val="22"/>
        </w:rPr>
        <w:br/>
      </w:r>
      <w:r w:rsidRPr="00C872D4">
        <w:rPr>
          <w:sz w:val="22"/>
          <w:szCs w:val="22"/>
        </w:rPr>
        <w:t xml:space="preserve"> w wysokości 1 % wartości netto umowy,</w:t>
      </w:r>
    </w:p>
    <w:p w14:paraId="2F2C040C" w14:textId="02C3B263" w:rsidR="00C6322D" w:rsidRPr="00C872D4" w:rsidRDefault="00C6322D" w:rsidP="00A022D8">
      <w:pPr>
        <w:numPr>
          <w:ilvl w:val="1"/>
          <w:numId w:val="71"/>
        </w:numPr>
        <w:tabs>
          <w:tab w:val="clear" w:pos="1440"/>
        </w:tabs>
        <w:spacing w:after="40"/>
        <w:ind w:left="709" w:hanging="294"/>
        <w:jc w:val="both"/>
        <w:rPr>
          <w:sz w:val="22"/>
          <w:szCs w:val="22"/>
        </w:rPr>
      </w:pPr>
      <w:r w:rsidRPr="00C872D4">
        <w:rPr>
          <w:sz w:val="22"/>
          <w:szCs w:val="22"/>
        </w:rPr>
        <w:t xml:space="preserve">za każdy dzień opóźnienia w wykonywaniu remontu/naprawy ponad termin ustalony </w:t>
      </w:r>
      <w:r w:rsidR="00C872D4" w:rsidRPr="00C872D4">
        <w:rPr>
          <w:sz w:val="22"/>
          <w:szCs w:val="22"/>
        </w:rPr>
        <w:br/>
      </w:r>
      <w:r w:rsidRPr="00C872D4">
        <w:rPr>
          <w:sz w:val="22"/>
          <w:szCs w:val="22"/>
        </w:rPr>
        <w:t>w protokole w wysokości 1 % kosztorysowej wartości netto danego remontu/naprawy.</w:t>
      </w:r>
    </w:p>
    <w:p w14:paraId="3B54AC6D" w14:textId="77777777" w:rsidR="000C23F8" w:rsidRPr="00100353" w:rsidRDefault="000C23F8" w:rsidP="000C23F8">
      <w:pPr>
        <w:spacing w:line="276" w:lineRule="auto"/>
        <w:ind w:left="720"/>
        <w:jc w:val="both"/>
        <w:rPr>
          <w:i/>
          <w:iCs/>
          <w:color w:val="2F5496" w:themeColor="accent1" w:themeShade="BF"/>
          <w:sz w:val="8"/>
          <w:szCs w:val="8"/>
        </w:rPr>
      </w:pPr>
    </w:p>
    <w:p w14:paraId="15B1BBE8" w14:textId="77777777" w:rsidR="000C23F8" w:rsidRPr="00445DD1" w:rsidRDefault="000C23F8" w:rsidP="00A022D8">
      <w:pPr>
        <w:numPr>
          <w:ilvl w:val="0"/>
          <w:numId w:val="51"/>
        </w:numPr>
        <w:spacing w:line="259" w:lineRule="auto"/>
        <w:jc w:val="both"/>
        <w:rPr>
          <w:sz w:val="22"/>
          <w:szCs w:val="22"/>
        </w:rPr>
      </w:pPr>
      <w:bookmarkStart w:id="107" w:name="_Hlk67826332"/>
      <w:r w:rsidRPr="00445DD1">
        <w:rPr>
          <w:sz w:val="22"/>
          <w:szCs w:val="22"/>
        </w:rPr>
        <w:t xml:space="preserve">W przypadku konieczności zlecenia przez </w:t>
      </w:r>
      <w:r>
        <w:rPr>
          <w:sz w:val="22"/>
          <w:szCs w:val="22"/>
        </w:rPr>
        <w:t>Zamawiającego</w:t>
      </w:r>
      <w:r w:rsidRPr="00445DD1">
        <w:rPr>
          <w:sz w:val="22"/>
          <w:szCs w:val="22"/>
        </w:rPr>
        <w:t xml:space="preserve"> realizacji zamówienia innemu Wykonawcy w wyniku:</w:t>
      </w:r>
    </w:p>
    <w:p w14:paraId="5E827418" w14:textId="77777777" w:rsidR="000C23F8" w:rsidRPr="00445DD1" w:rsidRDefault="000C23F8" w:rsidP="00A022D8">
      <w:pPr>
        <w:numPr>
          <w:ilvl w:val="1"/>
          <w:numId w:val="51"/>
        </w:numPr>
        <w:spacing w:line="259" w:lineRule="auto"/>
        <w:ind w:left="720"/>
        <w:jc w:val="both"/>
        <w:rPr>
          <w:sz w:val="22"/>
          <w:szCs w:val="22"/>
        </w:rPr>
      </w:pPr>
      <w:r w:rsidRPr="00445DD1">
        <w:rPr>
          <w:sz w:val="22"/>
          <w:szCs w:val="22"/>
        </w:rPr>
        <w:t xml:space="preserve">nieprzystąpienia przez Wykonawcę w danym dniu do realizacji zamówienia – </w:t>
      </w:r>
      <w:r>
        <w:rPr>
          <w:sz w:val="22"/>
          <w:szCs w:val="22"/>
        </w:rPr>
        <w:t>Zamawiającemu</w:t>
      </w:r>
      <w:r w:rsidRPr="00445DD1">
        <w:rPr>
          <w:sz w:val="22"/>
          <w:szCs w:val="22"/>
        </w:rPr>
        <w:t xml:space="preserve"> niezależnie od pozostałych kar umownych przysługuje kara umowna w wysokości różnicy pomiędzy kosztami realizacji zamówienia poniesionymi przez </w:t>
      </w:r>
      <w:r>
        <w:rPr>
          <w:sz w:val="22"/>
          <w:szCs w:val="22"/>
        </w:rPr>
        <w:t>Zamawiającego</w:t>
      </w:r>
      <w:r w:rsidRPr="00445DD1">
        <w:rPr>
          <w:sz w:val="22"/>
          <w:szCs w:val="22"/>
        </w:rPr>
        <w:t xml:space="preserve"> </w:t>
      </w:r>
      <w:r w:rsidRPr="00445DD1">
        <w:rPr>
          <w:sz w:val="22"/>
          <w:szCs w:val="22"/>
        </w:rPr>
        <w:br/>
        <w:t>a wynagrodzeniem obliczonym z zastosowaniem cen określonych w Umowie,</w:t>
      </w:r>
    </w:p>
    <w:p w14:paraId="4DACB222" w14:textId="77777777" w:rsidR="000C23F8" w:rsidRPr="00445DD1" w:rsidRDefault="000C23F8" w:rsidP="00A022D8">
      <w:pPr>
        <w:numPr>
          <w:ilvl w:val="1"/>
          <w:numId w:val="51"/>
        </w:numPr>
        <w:spacing w:line="259" w:lineRule="auto"/>
        <w:ind w:left="720" w:hanging="357"/>
        <w:jc w:val="both"/>
        <w:rPr>
          <w:sz w:val="22"/>
          <w:szCs w:val="22"/>
        </w:rPr>
      </w:pPr>
      <w:r w:rsidRPr="00445DD1">
        <w:rPr>
          <w:sz w:val="22"/>
          <w:szCs w:val="22"/>
        </w:rPr>
        <w:t xml:space="preserve">odstąpienia od Umowy przez jedną ze stron z przyczyn leżących po stronie Wykonawcy – </w:t>
      </w:r>
      <w:r>
        <w:rPr>
          <w:sz w:val="22"/>
          <w:szCs w:val="22"/>
        </w:rPr>
        <w:t>Zamawiającemu</w:t>
      </w:r>
      <w:r w:rsidRPr="00445DD1">
        <w:rPr>
          <w:sz w:val="22"/>
          <w:szCs w:val="22"/>
        </w:rPr>
        <w:t xml:space="preserve"> niezależnie od pozostałych kar umownych przysługuje kara umowna </w:t>
      </w:r>
      <w:r w:rsidRPr="00445DD1">
        <w:rPr>
          <w:sz w:val="22"/>
          <w:szCs w:val="22"/>
        </w:rPr>
        <w:br/>
        <w:t xml:space="preserve">w wysokości różnicy pomiędzy kosztami realizacji zamówienia poniesionymi przez </w:t>
      </w:r>
      <w:r>
        <w:rPr>
          <w:sz w:val="22"/>
          <w:szCs w:val="22"/>
        </w:rPr>
        <w:t>Zamawiającego</w:t>
      </w:r>
      <w:r w:rsidRPr="00445DD1">
        <w:rPr>
          <w:sz w:val="22"/>
          <w:szCs w:val="22"/>
        </w:rPr>
        <w:t xml:space="preserve"> a wynagrodzeniem obliczonym zgodnie z postanowieniami Umowy za okres od daty odstąpienia od umowy do czasu zawarcia umowy z nowym wykonawcą wyłonionym </w:t>
      </w:r>
      <w:r>
        <w:rPr>
          <w:sz w:val="22"/>
          <w:szCs w:val="22"/>
        </w:rPr>
        <w:br/>
      </w:r>
      <w:r w:rsidRPr="00445DD1">
        <w:rPr>
          <w:sz w:val="22"/>
          <w:szCs w:val="22"/>
        </w:rPr>
        <w:t>w postępowaniu o udzielenie zamówienia, nie dłużej jednak niż przez okres 3 miesięcy od daty odstąpienia.</w:t>
      </w:r>
    </w:p>
    <w:p w14:paraId="753A8E07" w14:textId="77777777" w:rsidR="000C23F8" w:rsidRPr="00E66F78" w:rsidRDefault="000C23F8" w:rsidP="00A022D8">
      <w:pPr>
        <w:numPr>
          <w:ilvl w:val="0"/>
          <w:numId w:val="51"/>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77777777" w:rsidR="000C23F8" w:rsidRPr="00E66F78" w:rsidRDefault="000C23F8" w:rsidP="00A022D8">
      <w:pPr>
        <w:numPr>
          <w:ilvl w:val="1"/>
          <w:numId w:val="5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t>
      </w:r>
      <w:r w:rsidRPr="00E66F78">
        <w:rPr>
          <w:sz w:val="22"/>
          <w:szCs w:val="22"/>
        </w:rPr>
        <w:lastRenderedPageBreak/>
        <w:t xml:space="preserve">Wartości Umowy, o której mowa w § 3 ust. 1  za każdy rozpoczęty dzień, w którym niemożliwe było odpowiednio rozpoczęcie, prowadzenie lub zakończenie Audytu. </w:t>
      </w:r>
    </w:p>
    <w:p w14:paraId="39BC2F16" w14:textId="77777777" w:rsidR="000C23F8" w:rsidRPr="00E66F78" w:rsidRDefault="000C23F8" w:rsidP="00A022D8">
      <w:pPr>
        <w:numPr>
          <w:ilvl w:val="1"/>
          <w:numId w:val="51"/>
        </w:numPr>
        <w:spacing w:line="259" w:lineRule="auto"/>
        <w:ind w:left="720" w:hanging="357"/>
        <w:jc w:val="both"/>
        <w:rPr>
          <w:sz w:val="22"/>
          <w:szCs w:val="22"/>
        </w:rPr>
      </w:pPr>
      <w:r w:rsidRPr="00E66F78">
        <w:rPr>
          <w:sz w:val="22"/>
          <w:szCs w:val="22"/>
        </w:rPr>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7777777" w:rsidR="000C23F8" w:rsidRPr="007A7350" w:rsidRDefault="000C23F8" w:rsidP="00A022D8">
      <w:pPr>
        <w:numPr>
          <w:ilvl w:val="0"/>
          <w:numId w:val="51"/>
        </w:numPr>
        <w:spacing w:line="259" w:lineRule="auto"/>
        <w:ind w:hanging="357"/>
        <w:jc w:val="both"/>
        <w:rPr>
          <w:sz w:val="22"/>
          <w:szCs w:val="22"/>
        </w:rPr>
      </w:pPr>
      <w:r>
        <w:rPr>
          <w:sz w:val="22"/>
          <w:szCs w:val="22"/>
        </w:rPr>
        <w:t xml:space="preserve">W </w:t>
      </w:r>
      <w:r w:rsidRPr="00E66F78">
        <w:rPr>
          <w:sz w:val="22"/>
          <w:szCs w:val="22"/>
        </w:rPr>
        <w:t xml:space="preserve">przypadku odstąpienia od Umowy z przyczyn zawinionych przez Stronę, drugiej ze Stron Umowy przysługuje kara umowna w wysokości 20% </w:t>
      </w:r>
      <w:r w:rsidRPr="007A7350">
        <w:rPr>
          <w:sz w:val="22"/>
          <w:szCs w:val="22"/>
        </w:rPr>
        <w:t xml:space="preserve">wartości niezrealizowanej części Umowy, </w:t>
      </w:r>
      <w:r>
        <w:rPr>
          <w:sz w:val="22"/>
          <w:szCs w:val="22"/>
        </w:rPr>
        <w:br/>
      </w:r>
      <w:r w:rsidRPr="007A7350">
        <w:rPr>
          <w:sz w:val="22"/>
          <w:szCs w:val="22"/>
        </w:rPr>
        <w:t>o której mowa w § 3 ust. 1.</w:t>
      </w:r>
    </w:p>
    <w:p w14:paraId="2A2CF2DB" w14:textId="6B90D06C" w:rsidR="000C23F8" w:rsidRPr="007A7350" w:rsidRDefault="000C23F8" w:rsidP="00A022D8">
      <w:pPr>
        <w:numPr>
          <w:ilvl w:val="0"/>
          <w:numId w:val="51"/>
        </w:numPr>
        <w:spacing w:line="259" w:lineRule="auto"/>
        <w:ind w:hanging="357"/>
        <w:jc w:val="both"/>
        <w:rPr>
          <w:sz w:val="22"/>
          <w:szCs w:val="22"/>
        </w:rPr>
      </w:pPr>
      <w:r w:rsidRPr="007A7350">
        <w:rPr>
          <w:sz w:val="22"/>
          <w:szCs w:val="22"/>
        </w:rPr>
        <w:t xml:space="preserve">Łączna maksymalna wartość kar umownych przysługujących </w:t>
      </w:r>
      <w:r>
        <w:rPr>
          <w:sz w:val="22"/>
          <w:szCs w:val="22"/>
        </w:rPr>
        <w:t>Zamawiającemu</w:t>
      </w:r>
      <w:r w:rsidRPr="007A7350">
        <w:rPr>
          <w:sz w:val="22"/>
          <w:szCs w:val="22"/>
        </w:rPr>
        <w:t xml:space="preserve"> </w:t>
      </w:r>
      <w:r>
        <w:rPr>
          <w:sz w:val="22"/>
          <w:szCs w:val="22"/>
        </w:rPr>
        <w:t>nie przekroczy</w:t>
      </w:r>
      <w:r w:rsidRPr="007A7350">
        <w:rPr>
          <w:sz w:val="22"/>
          <w:szCs w:val="22"/>
        </w:rPr>
        <w:t xml:space="preserve"> </w:t>
      </w:r>
      <w:r w:rsidR="00A95C13">
        <w:rPr>
          <w:sz w:val="22"/>
          <w:szCs w:val="22"/>
        </w:rPr>
        <w:t>w</w:t>
      </w:r>
      <w:r w:rsidRPr="007A7350">
        <w:rPr>
          <w:sz w:val="22"/>
          <w:szCs w:val="22"/>
        </w:rPr>
        <w:t>artości Umowy, o której mowa w § 3 ust.1.</w:t>
      </w:r>
    </w:p>
    <w:p w14:paraId="196D7542" w14:textId="77777777" w:rsidR="000C23F8" w:rsidRPr="007A7350" w:rsidRDefault="000C23F8" w:rsidP="00A022D8">
      <w:pPr>
        <w:numPr>
          <w:ilvl w:val="0"/>
          <w:numId w:val="51"/>
        </w:numPr>
        <w:spacing w:line="259" w:lineRule="auto"/>
        <w:jc w:val="both"/>
        <w:rPr>
          <w:sz w:val="22"/>
          <w:szCs w:val="22"/>
        </w:rPr>
      </w:pPr>
      <w:r w:rsidRPr="007A7350">
        <w:rPr>
          <w:sz w:val="22"/>
          <w:szCs w:val="22"/>
        </w:rPr>
        <w:t>Termin płatności noty księgowej wystawionej tytułem kar umownych wynosi 30 dni od dnia wystawienia noty.</w:t>
      </w:r>
    </w:p>
    <w:p w14:paraId="17381336" w14:textId="77777777" w:rsidR="000C23F8" w:rsidRPr="007A7350" w:rsidRDefault="000C23F8" w:rsidP="00A022D8">
      <w:pPr>
        <w:numPr>
          <w:ilvl w:val="0"/>
          <w:numId w:val="51"/>
        </w:numPr>
        <w:spacing w:line="259" w:lineRule="auto"/>
        <w:jc w:val="both"/>
        <w:rPr>
          <w:sz w:val="22"/>
          <w:szCs w:val="22"/>
        </w:rPr>
      </w:pPr>
      <w:r>
        <w:rPr>
          <w:sz w:val="22"/>
          <w:szCs w:val="22"/>
        </w:rPr>
        <w:t>Zamawiający</w:t>
      </w:r>
      <w:r w:rsidRPr="007A7350">
        <w:rPr>
          <w:sz w:val="22"/>
          <w:szCs w:val="22"/>
        </w:rPr>
        <w:t xml:space="preserve"> może potrącić naliczone kary umowne z wynagrodzenia przysługującego Wykonawcy.</w:t>
      </w:r>
    </w:p>
    <w:p w14:paraId="5D45B4DD" w14:textId="77777777" w:rsidR="000C23F8" w:rsidRPr="007A7350" w:rsidRDefault="000C23F8" w:rsidP="00A022D8">
      <w:pPr>
        <w:numPr>
          <w:ilvl w:val="0"/>
          <w:numId w:val="51"/>
        </w:numPr>
        <w:spacing w:line="259" w:lineRule="auto"/>
        <w:jc w:val="both"/>
        <w:rPr>
          <w:sz w:val="22"/>
          <w:szCs w:val="22"/>
        </w:rPr>
      </w:pPr>
      <w:r w:rsidRPr="007A7350">
        <w:rPr>
          <w:sz w:val="22"/>
          <w:szCs w:val="22"/>
        </w:rPr>
        <w:t>Strony umowy mogą na zasadach ogólnych dochodzić odszkodowania przewyższającego wysokość kar umownych.</w:t>
      </w:r>
    </w:p>
    <w:bookmarkEnd w:id="107"/>
    <w:p w14:paraId="56386F9B" w14:textId="77777777" w:rsidR="000C23F8" w:rsidRPr="00E66F78" w:rsidRDefault="000C23F8" w:rsidP="000C23F8">
      <w:pPr>
        <w:spacing w:before="120"/>
        <w:jc w:val="both"/>
        <w:rPr>
          <w:iCs/>
          <w:sz w:val="22"/>
          <w:szCs w:val="22"/>
        </w:rPr>
      </w:pPr>
    </w:p>
    <w:p w14:paraId="4E1E67AC" w14:textId="77777777" w:rsidR="000C23F8" w:rsidRPr="00E66F78" w:rsidRDefault="000C23F8" w:rsidP="000C23F8">
      <w:pPr>
        <w:pStyle w:val="Nagwek2"/>
      </w:pPr>
      <w:bookmarkStart w:id="108" w:name="_Toc83291685"/>
      <w:bookmarkStart w:id="109" w:name="_Toc106095873"/>
      <w:bookmarkStart w:id="110" w:name="_Toc106096313"/>
      <w:bookmarkStart w:id="111" w:name="_Toc106096417"/>
      <w:bookmarkStart w:id="112" w:name="_Toc107402476"/>
      <w:r w:rsidRPr="00E66F78">
        <w:t>§ 1</w:t>
      </w:r>
      <w:r>
        <w:t>4</w:t>
      </w:r>
      <w:r w:rsidRPr="00E66F78">
        <w:t>. Rozwiązanie, odstąpienie lub wypowiedzenie Umowy</w:t>
      </w:r>
      <w:bookmarkEnd w:id="108"/>
      <w:bookmarkEnd w:id="109"/>
      <w:bookmarkEnd w:id="110"/>
      <w:bookmarkEnd w:id="111"/>
      <w:bookmarkEnd w:id="112"/>
    </w:p>
    <w:p w14:paraId="7F7C0D91" w14:textId="77777777" w:rsidR="000C23F8" w:rsidRPr="00E66F78" w:rsidRDefault="000C23F8" w:rsidP="00A022D8">
      <w:pPr>
        <w:numPr>
          <w:ilvl w:val="0"/>
          <w:numId w:val="52"/>
        </w:numPr>
        <w:spacing w:line="259" w:lineRule="auto"/>
        <w:ind w:left="357" w:hanging="357"/>
        <w:jc w:val="both"/>
        <w:rPr>
          <w:sz w:val="22"/>
          <w:szCs w:val="22"/>
        </w:rPr>
      </w:pPr>
      <w:r w:rsidRPr="00E66F78">
        <w:rPr>
          <w:sz w:val="22"/>
          <w:szCs w:val="22"/>
        </w:rPr>
        <w:t>Strony mogą rozwiązać Umowę na mocy porozumienia Stron.</w:t>
      </w:r>
    </w:p>
    <w:p w14:paraId="55217CF2" w14:textId="77777777" w:rsidR="000C23F8" w:rsidRPr="00E66F78" w:rsidRDefault="000C23F8" w:rsidP="00A022D8">
      <w:pPr>
        <w:numPr>
          <w:ilvl w:val="0"/>
          <w:numId w:val="52"/>
        </w:numPr>
        <w:spacing w:line="259" w:lineRule="auto"/>
        <w:ind w:left="357" w:hanging="357"/>
        <w:jc w:val="both"/>
        <w:rPr>
          <w:sz w:val="22"/>
          <w:szCs w:val="22"/>
        </w:rPr>
      </w:pPr>
      <w:r>
        <w:rPr>
          <w:sz w:val="22"/>
          <w:szCs w:val="22"/>
        </w:rPr>
        <w:t>Zamawiający</w:t>
      </w:r>
      <w:r w:rsidRPr="00E66F78">
        <w:rPr>
          <w:sz w:val="22"/>
          <w:szCs w:val="22"/>
        </w:rPr>
        <w:t xml:space="preserve"> może odstąpić od Umowy w całości lub części ex nunc (od teraz) w przypadku:</w:t>
      </w:r>
    </w:p>
    <w:p w14:paraId="00C320C4" w14:textId="77777777" w:rsidR="000C23F8" w:rsidRPr="00E66F78" w:rsidRDefault="000C23F8" w:rsidP="00A022D8">
      <w:pPr>
        <w:numPr>
          <w:ilvl w:val="1"/>
          <w:numId w:val="52"/>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A022D8">
      <w:pPr>
        <w:numPr>
          <w:ilvl w:val="1"/>
          <w:numId w:val="52"/>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77777777" w:rsidR="000C23F8" w:rsidRPr="00100353" w:rsidRDefault="000C23F8" w:rsidP="00A022D8">
      <w:pPr>
        <w:numPr>
          <w:ilvl w:val="1"/>
          <w:numId w:val="52"/>
        </w:numPr>
        <w:spacing w:line="259" w:lineRule="auto"/>
        <w:jc w:val="both"/>
        <w:rPr>
          <w:sz w:val="22"/>
          <w:szCs w:val="22"/>
        </w:rPr>
      </w:pPr>
      <w:bookmarkStart w:id="113" w:name="_Hlk82757104"/>
      <w:r w:rsidRPr="00E66F78">
        <w:rPr>
          <w:sz w:val="22"/>
          <w:szCs w:val="22"/>
        </w:rPr>
        <w:t xml:space="preserve">nieprzystąpienia w terminie do  realizacji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113"/>
    <w:p w14:paraId="3CE94781" w14:textId="77777777" w:rsidR="000C23F8" w:rsidRPr="00E66F78" w:rsidRDefault="000C23F8" w:rsidP="00A022D8">
      <w:pPr>
        <w:numPr>
          <w:ilvl w:val="1"/>
          <w:numId w:val="52"/>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5C68E432" w14:textId="77777777" w:rsidR="000C23F8" w:rsidRPr="00E66F78" w:rsidRDefault="000C23F8" w:rsidP="00A022D8">
      <w:pPr>
        <w:numPr>
          <w:ilvl w:val="1"/>
          <w:numId w:val="52"/>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A022D8">
      <w:pPr>
        <w:numPr>
          <w:ilvl w:val="2"/>
          <w:numId w:val="52"/>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A022D8">
      <w:pPr>
        <w:numPr>
          <w:ilvl w:val="2"/>
          <w:numId w:val="52"/>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A022D8">
      <w:pPr>
        <w:numPr>
          <w:ilvl w:val="2"/>
          <w:numId w:val="52"/>
        </w:numPr>
        <w:spacing w:line="259" w:lineRule="auto"/>
        <w:ind w:hanging="357"/>
        <w:jc w:val="both"/>
        <w:rPr>
          <w:sz w:val="22"/>
          <w:szCs w:val="22"/>
        </w:rPr>
      </w:pPr>
      <w:bookmarkStart w:id="114"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114"/>
      <w:r w:rsidRPr="00E66F78">
        <w:rPr>
          <w:sz w:val="22"/>
          <w:szCs w:val="22"/>
        </w:rPr>
        <w:t>,</w:t>
      </w:r>
    </w:p>
    <w:p w14:paraId="50AE23C0" w14:textId="77777777" w:rsidR="000C23F8" w:rsidRPr="00E66F78" w:rsidRDefault="000C23F8" w:rsidP="00A022D8">
      <w:pPr>
        <w:numPr>
          <w:ilvl w:val="1"/>
          <w:numId w:val="52"/>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39E4E7F" w14:textId="77777777" w:rsidR="000C23F8" w:rsidRPr="00AF1DD2" w:rsidRDefault="000C23F8" w:rsidP="00A022D8">
      <w:pPr>
        <w:numPr>
          <w:ilvl w:val="1"/>
          <w:numId w:val="52"/>
        </w:numPr>
        <w:spacing w:line="259" w:lineRule="auto"/>
        <w:jc w:val="both"/>
        <w:rPr>
          <w:b/>
          <w:bCs/>
          <w:color w:val="FF0000"/>
          <w:sz w:val="22"/>
          <w:szCs w:val="22"/>
        </w:rPr>
      </w:pPr>
      <w:r w:rsidRPr="007A7350">
        <w:rPr>
          <w:sz w:val="22"/>
          <w:szCs w:val="22"/>
        </w:rPr>
        <w:t>nie przystąpienia w danym dniu do realizacji zamówienia, przy czym odstąpienie dotyczyć będzie tylko tej części umowy</w:t>
      </w:r>
      <w:r>
        <w:rPr>
          <w:sz w:val="22"/>
          <w:szCs w:val="22"/>
        </w:rPr>
        <w:t>,</w:t>
      </w:r>
    </w:p>
    <w:p w14:paraId="2B363E7F" w14:textId="77777777" w:rsidR="000C23F8" w:rsidRPr="00E66F78" w:rsidRDefault="000C23F8" w:rsidP="00A022D8">
      <w:pPr>
        <w:numPr>
          <w:ilvl w:val="1"/>
          <w:numId w:val="52"/>
        </w:numPr>
        <w:spacing w:line="259" w:lineRule="auto"/>
        <w:jc w:val="both"/>
        <w:rPr>
          <w:sz w:val="22"/>
          <w:szCs w:val="22"/>
        </w:rPr>
      </w:pPr>
      <w:r w:rsidRPr="00E66F78">
        <w:rPr>
          <w:sz w:val="22"/>
          <w:szCs w:val="22"/>
        </w:rPr>
        <w:t>otwarcia postępowania likwidacyjnego Wykonawcy.</w:t>
      </w:r>
    </w:p>
    <w:p w14:paraId="5B08583D" w14:textId="77777777" w:rsidR="000C23F8" w:rsidRDefault="000C23F8" w:rsidP="00A022D8">
      <w:pPr>
        <w:numPr>
          <w:ilvl w:val="0"/>
          <w:numId w:val="52"/>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C872D4">
        <w:rPr>
          <w:sz w:val="22"/>
          <w:szCs w:val="22"/>
        </w:rPr>
        <w:t xml:space="preserve">pkt 1) – 6),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506C8E6" w14:textId="77777777" w:rsidR="000C23F8" w:rsidRPr="00B84609" w:rsidRDefault="000C23F8" w:rsidP="000C23F8">
      <w:pPr>
        <w:spacing w:line="259" w:lineRule="auto"/>
        <w:jc w:val="both"/>
        <w:rPr>
          <w:sz w:val="12"/>
          <w:szCs w:val="12"/>
        </w:rPr>
      </w:pPr>
    </w:p>
    <w:p w14:paraId="50561C4F" w14:textId="77777777" w:rsidR="000C23F8" w:rsidRPr="007A7350" w:rsidRDefault="000C23F8" w:rsidP="00A022D8">
      <w:pPr>
        <w:numPr>
          <w:ilvl w:val="0"/>
          <w:numId w:val="52"/>
        </w:numPr>
        <w:spacing w:line="259" w:lineRule="auto"/>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w:t>
      </w:r>
      <w:r>
        <w:rPr>
          <w:sz w:val="22"/>
          <w:szCs w:val="22"/>
        </w:rPr>
        <w:t>Zamawiającego</w:t>
      </w:r>
      <w:r w:rsidRPr="00E66F78">
        <w:rPr>
          <w:sz w:val="22"/>
          <w:szCs w:val="22"/>
        </w:rPr>
        <w:t xml:space="preserve"> w związku </w:t>
      </w:r>
      <w:r w:rsidRPr="007A7350">
        <w:rPr>
          <w:sz w:val="22"/>
          <w:szCs w:val="22"/>
        </w:rPr>
        <w:t xml:space="preserve">ze świadczeniami wykonanymi przed odstąpieniem oraz obowiązku zapłaty kary umownej przewidzianej na wypadek odstąpienia od Umowy. </w:t>
      </w:r>
    </w:p>
    <w:p w14:paraId="1288ED1A" w14:textId="59DC3484" w:rsidR="000C23F8" w:rsidRPr="007A7350" w:rsidRDefault="000C23F8" w:rsidP="00A022D8">
      <w:pPr>
        <w:numPr>
          <w:ilvl w:val="0"/>
          <w:numId w:val="52"/>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(od teraz) z zachowaniem okresu wypowiedzenia wynoszącego </w:t>
      </w:r>
      <w:r w:rsidRPr="00C872D4">
        <w:rPr>
          <w:sz w:val="22"/>
          <w:szCs w:val="22"/>
        </w:rPr>
        <w:t xml:space="preserve">30 dni,  </w:t>
      </w:r>
      <w:r w:rsidRPr="007A7350">
        <w:rPr>
          <w:sz w:val="22"/>
          <w:szCs w:val="22"/>
        </w:rPr>
        <w:t>w przypadku:</w:t>
      </w:r>
    </w:p>
    <w:p w14:paraId="29FCAF3A" w14:textId="77777777" w:rsidR="000C23F8" w:rsidRPr="00E66F78" w:rsidRDefault="000C23F8" w:rsidP="00A022D8">
      <w:pPr>
        <w:numPr>
          <w:ilvl w:val="1"/>
          <w:numId w:val="52"/>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rsidP="00A022D8">
      <w:pPr>
        <w:numPr>
          <w:ilvl w:val="1"/>
          <w:numId w:val="52"/>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A022D8">
      <w:pPr>
        <w:numPr>
          <w:ilvl w:val="1"/>
          <w:numId w:val="52"/>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rsidP="00A022D8">
      <w:pPr>
        <w:numPr>
          <w:ilvl w:val="0"/>
          <w:numId w:val="52"/>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78193B15" w14:textId="22CAD1B8" w:rsidR="000C23F8" w:rsidRPr="00C872D4" w:rsidRDefault="000C23F8" w:rsidP="00A022D8">
      <w:pPr>
        <w:numPr>
          <w:ilvl w:val="0"/>
          <w:numId w:val="52"/>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w:t>
      </w:r>
      <w:r w:rsidRPr="00C872D4">
        <w:rPr>
          <w:sz w:val="22"/>
          <w:szCs w:val="22"/>
        </w:rPr>
        <w:t>odstąpienia od Umowy w części lub wypowiedzenia Umowy Wykonawca zobowiązany jest do zaprzestania realizacji przedmiotu Umowy od dnia, w którym nastąpiło rozwiązanie Umowy. Wykonawca sporządza ewidencję wykonanych i nierozliczonych usług</w:t>
      </w:r>
      <w:r w:rsidR="0094664F" w:rsidRPr="00C872D4">
        <w:rPr>
          <w:sz w:val="22"/>
          <w:szCs w:val="22"/>
        </w:rPr>
        <w:br/>
      </w:r>
      <w:r w:rsidRPr="00C872D4">
        <w:rPr>
          <w:sz w:val="22"/>
          <w:szCs w:val="22"/>
        </w:rPr>
        <w:t xml:space="preserve"> w celu rozliczenia wykonanej części Umowy, która podlega weryfikacji Zamawiającego. Wykonawca otrzyma jedynie wynagrodzenie za prawidłowo wykonane usługi.</w:t>
      </w:r>
    </w:p>
    <w:p w14:paraId="7AFC93DB" w14:textId="77777777" w:rsidR="000C23F8" w:rsidRDefault="000C23F8" w:rsidP="00A022D8">
      <w:pPr>
        <w:numPr>
          <w:ilvl w:val="0"/>
          <w:numId w:val="52"/>
        </w:numPr>
        <w:spacing w:line="259" w:lineRule="auto"/>
        <w:ind w:left="357" w:hanging="357"/>
        <w:jc w:val="both"/>
        <w:rPr>
          <w:sz w:val="22"/>
          <w:szCs w:val="22"/>
        </w:rPr>
      </w:pPr>
      <w:r w:rsidRPr="00E66F78">
        <w:rPr>
          <w:sz w:val="22"/>
          <w:szCs w:val="22"/>
        </w:rPr>
        <w:t>Postanowienia ust. 1 i 5 nie wyłączają możliwości odstąpienia od Umowy na podstawie przepisów kodeksu cywilnego.</w:t>
      </w:r>
    </w:p>
    <w:p w14:paraId="46C122E2" w14:textId="77777777" w:rsidR="000C23F8" w:rsidRPr="00E66F78" w:rsidRDefault="000C23F8" w:rsidP="000C23F8">
      <w:pPr>
        <w:pStyle w:val="Nagwek2"/>
      </w:pPr>
      <w:bookmarkStart w:id="115" w:name="_Toc64016211"/>
      <w:bookmarkStart w:id="116" w:name="_Toc106095874"/>
      <w:bookmarkStart w:id="117" w:name="_Toc106096314"/>
      <w:bookmarkStart w:id="118" w:name="_Toc106096418"/>
      <w:bookmarkStart w:id="119" w:name="_Toc107402477"/>
      <w:bookmarkStart w:id="120" w:name="_Hlk67826402"/>
      <w:r w:rsidRPr="00E66F78">
        <w:t>§ 1</w:t>
      </w:r>
      <w:r>
        <w:t>5</w:t>
      </w:r>
      <w:r w:rsidRPr="00E66F78">
        <w:t>. Zmiany Umowy</w:t>
      </w:r>
      <w:bookmarkEnd w:id="115"/>
      <w:bookmarkEnd w:id="116"/>
      <w:bookmarkEnd w:id="117"/>
      <w:bookmarkEnd w:id="118"/>
      <w:bookmarkEnd w:id="119"/>
    </w:p>
    <w:p w14:paraId="7A640859" w14:textId="77777777" w:rsidR="000C23F8" w:rsidRPr="00022296" w:rsidRDefault="000C23F8" w:rsidP="00A022D8">
      <w:pPr>
        <w:pStyle w:val="Akapitzlist"/>
        <w:numPr>
          <w:ilvl w:val="0"/>
          <w:numId w:val="64"/>
        </w:numPr>
        <w:spacing w:line="259" w:lineRule="auto"/>
        <w:jc w:val="both"/>
        <w:rPr>
          <w:sz w:val="22"/>
          <w:szCs w:val="22"/>
        </w:rPr>
      </w:pPr>
      <w:r w:rsidRPr="00BF05DB">
        <w:rPr>
          <w:sz w:val="22"/>
          <w:szCs w:val="22"/>
        </w:rPr>
        <w:t xml:space="preserve">Zmiana Umowy wymaga zawarcia aneksu do Umowy w formie pisemnej pod rygorem </w:t>
      </w:r>
      <w:r w:rsidRPr="00022296">
        <w:rPr>
          <w:sz w:val="22"/>
          <w:szCs w:val="22"/>
        </w:rPr>
        <w:t xml:space="preserve">nieważności, z zastrzeżeniem ust. </w:t>
      </w:r>
      <w:r>
        <w:rPr>
          <w:sz w:val="22"/>
          <w:szCs w:val="22"/>
        </w:rPr>
        <w:t>3</w:t>
      </w:r>
      <w:r w:rsidRPr="00022296">
        <w:rPr>
          <w:sz w:val="22"/>
          <w:szCs w:val="22"/>
        </w:rPr>
        <w:t>.</w:t>
      </w:r>
    </w:p>
    <w:p w14:paraId="6AA12CC6" w14:textId="77777777" w:rsidR="000C23F8" w:rsidRPr="00E66F78" w:rsidRDefault="000C23F8" w:rsidP="00A022D8">
      <w:pPr>
        <w:numPr>
          <w:ilvl w:val="0"/>
          <w:numId w:val="64"/>
        </w:numPr>
        <w:spacing w:line="259" w:lineRule="auto"/>
        <w:ind w:left="357" w:hanging="357"/>
        <w:jc w:val="both"/>
        <w:rPr>
          <w:sz w:val="22"/>
          <w:szCs w:val="22"/>
        </w:rPr>
      </w:pPr>
      <w:r>
        <w:rPr>
          <w:sz w:val="22"/>
          <w:szCs w:val="22"/>
        </w:rPr>
        <w:t>Zamawiający</w:t>
      </w:r>
      <w:r w:rsidRPr="00E66F78">
        <w:rPr>
          <w:sz w:val="22"/>
          <w:szCs w:val="22"/>
        </w:rPr>
        <w:t xml:space="preserve"> przewiduje możliwość dokonania następujących zmian postanowień zawartej Umowy w stosunku do treści oferty Wykonawcy:  </w:t>
      </w:r>
    </w:p>
    <w:p w14:paraId="443F9E3E" w14:textId="77777777" w:rsidR="000C23F8" w:rsidRPr="00E66F78" w:rsidRDefault="000C23F8" w:rsidP="00A022D8">
      <w:pPr>
        <w:numPr>
          <w:ilvl w:val="1"/>
          <w:numId w:val="64"/>
        </w:numPr>
        <w:spacing w:line="259" w:lineRule="auto"/>
        <w:jc w:val="both"/>
        <w:rPr>
          <w:sz w:val="22"/>
          <w:szCs w:val="22"/>
        </w:rPr>
      </w:pPr>
      <w:r w:rsidRPr="00E66F78">
        <w:rPr>
          <w:sz w:val="22"/>
          <w:szCs w:val="22"/>
        </w:rPr>
        <w:t>Zmiany terminu realizacji Umowy:</w:t>
      </w:r>
    </w:p>
    <w:p w14:paraId="57A68318"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będące następstwem 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022D8">
      <w:pPr>
        <w:numPr>
          <w:ilvl w:val="2"/>
          <w:numId w:val="6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022D8">
      <w:pPr>
        <w:numPr>
          <w:ilvl w:val="2"/>
          <w:numId w:val="6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Umowy. </w:t>
      </w:r>
    </w:p>
    <w:p w14:paraId="66F64C58" w14:textId="77777777" w:rsidR="000C23F8" w:rsidRPr="00E66F78" w:rsidRDefault="000C23F8" w:rsidP="00A022D8">
      <w:pPr>
        <w:numPr>
          <w:ilvl w:val="2"/>
          <w:numId w:val="64"/>
        </w:numPr>
        <w:spacing w:line="259" w:lineRule="auto"/>
        <w:jc w:val="both"/>
        <w:rPr>
          <w:sz w:val="22"/>
          <w:szCs w:val="22"/>
        </w:rPr>
      </w:pPr>
      <w:r w:rsidRPr="00E66F78">
        <w:rPr>
          <w:sz w:val="22"/>
          <w:szCs w:val="22"/>
        </w:rPr>
        <w:t>W przypadku wystąpienia którejkolwiek z okoliczności określonych w lit. a)-f) termin realizacji Umowy może ulec wydłużeniu o czas niezbędny do zakończenia realizacji Umowy.</w:t>
      </w:r>
    </w:p>
    <w:p w14:paraId="11DBB47F" w14:textId="77777777" w:rsidR="000C23F8" w:rsidRDefault="000C23F8" w:rsidP="00A022D8">
      <w:pPr>
        <w:numPr>
          <w:ilvl w:val="2"/>
          <w:numId w:val="64"/>
        </w:numPr>
        <w:spacing w:line="259" w:lineRule="auto"/>
        <w:jc w:val="both"/>
        <w:rPr>
          <w:sz w:val="22"/>
          <w:szCs w:val="22"/>
        </w:rPr>
      </w:pPr>
      <w:r w:rsidRPr="00E66F78">
        <w:rPr>
          <w:sz w:val="22"/>
          <w:szCs w:val="22"/>
        </w:rPr>
        <w:t xml:space="preserve">W przypadku wystąpienia którejkolwiek z okoliczności określonych w lit. c)-f) termin realizacji Umowy może ulec skróceniu, jeżeli jej dalsze wykonywanie nie przynosi oczekiwanych rezultatów </w:t>
      </w:r>
      <w:r>
        <w:rPr>
          <w:sz w:val="22"/>
          <w:szCs w:val="22"/>
        </w:rPr>
        <w:t>Zamawiającego</w:t>
      </w:r>
      <w:r w:rsidRPr="00E66F78">
        <w:rPr>
          <w:sz w:val="22"/>
          <w:szCs w:val="22"/>
        </w:rPr>
        <w:t xml:space="preserve">, nie jest uzasadnione ekonomicznie lub organizacyjnie. </w:t>
      </w:r>
    </w:p>
    <w:p w14:paraId="34A82E86" w14:textId="77777777" w:rsidR="000C23F8" w:rsidRPr="00E66F78" w:rsidRDefault="000C23F8" w:rsidP="00A022D8">
      <w:pPr>
        <w:numPr>
          <w:ilvl w:val="1"/>
          <w:numId w:val="64"/>
        </w:numPr>
        <w:spacing w:line="259" w:lineRule="auto"/>
        <w:jc w:val="both"/>
        <w:rPr>
          <w:sz w:val="22"/>
          <w:szCs w:val="22"/>
        </w:rPr>
      </w:pPr>
      <w:r w:rsidRPr="00E66F78">
        <w:rPr>
          <w:sz w:val="22"/>
          <w:szCs w:val="22"/>
        </w:rPr>
        <w:lastRenderedPageBreak/>
        <w:t>Zmiany sposobu spełnienia świadczenia:</w:t>
      </w:r>
    </w:p>
    <w:p w14:paraId="330DA1F9" w14:textId="77777777" w:rsidR="000C23F8" w:rsidRPr="00E66F78" w:rsidRDefault="000C23F8" w:rsidP="00A022D8">
      <w:pPr>
        <w:numPr>
          <w:ilvl w:val="2"/>
          <w:numId w:val="64"/>
        </w:numPr>
        <w:spacing w:line="259" w:lineRule="auto"/>
        <w:jc w:val="both"/>
        <w:rPr>
          <w:sz w:val="22"/>
          <w:szCs w:val="22"/>
        </w:rPr>
      </w:pPr>
      <w:r w:rsidRPr="00E66F78">
        <w:rPr>
          <w:sz w:val="22"/>
          <w:szCs w:val="22"/>
        </w:rPr>
        <w:t xml:space="preserve">zmiany dotyczące liczby lub parametrów sprzętu wykorzystywanego do realizacji Umowy lub wymagań w zakresie liczby lub kwalifikacji osób skierowanych do realizacji Umowy, związane z wystąpieniem okoliczności leżących po stronie </w:t>
      </w:r>
      <w:r>
        <w:rPr>
          <w:sz w:val="22"/>
          <w:szCs w:val="22"/>
        </w:rPr>
        <w:t>Zamawiającego</w:t>
      </w:r>
      <w:r w:rsidRPr="00E66F78">
        <w:rPr>
          <w:sz w:val="22"/>
          <w:szCs w:val="22"/>
        </w:rPr>
        <w:t xml:space="preserve"> dotyczących technologii, organizacji lub opłacalności produkcji </w:t>
      </w:r>
      <w:r>
        <w:rPr>
          <w:sz w:val="22"/>
          <w:szCs w:val="22"/>
        </w:rPr>
        <w:t>Zamawiającego</w:t>
      </w:r>
      <w:r w:rsidRPr="00E66F78">
        <w:rPr>
          <w:sz w:val="22"/>
          <w:szCs w:val="22"/>
        </w:rPr>
        <w:t>,</w:t>
      </w:r>
    </w:p>
    <w:p w14:paraId="2D0B9863"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dostosowanie do wymagań wynikających ze zmian przepisów prawa powszechnie obowiązującego,</w:t>
      </w:r>
    </w:p>
    <w:p w14:paraId="30E1DA05"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pojawienie się na rynku nowej technologii, sprzętu lub metody realizacji usług, co wpływa na wystąpienie oszczędności lub usprawnienia realizacji Umowy,</w:t>
      </w:r>
    </w:p>
    <w:p w14:paraId="6375B34D"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konieczność zmiany sprzętu wykorzystywanego do realizacji Umowy ze względu na niedostępność części zamiennych, serwisu lub materiałów eksploatacyjnych z przyczyn niezależnych od Wykonawcy,</w:t>
      </w:r>
    </w:p>
    <w:p w14:paraId="356C87BC" w14:textId="77777777" w:rsidR="000C23F8" w:rsidRPr="00E66F78" w:rsidRDefault="000C23F8" w:rsidP="00A022D8">
      <w:pPr>
        <w:numPr>
          <w:ilvl w:val="2"/>
          <w:numId w:val="64"/>
        </w:numPr>
        <w:spacing w:line="259" w:lineRule="auto"/>
        <w:ind w:left="1077" w:hanging="357"/>
        <w:jc w:val="both"/>
        <w:rPr>
          <w:sz w:val="22"/>
          <w:szCs w:val="22"/>
        </w:rPr>
      </w:pPr>
      <w:r w:rsidRPr="00E66F78">
        <w:rPr>
          <w:sz w:val="22"/>
          <w:szCs w:val="22"/>
        </w:rPr>
        <w:t xml:space="preserve">zmiana zasad dokonywania odbiorów świadczonych usług, jeśli nie zmniejszy to zasad bezpieczeństwa i nie spowoduje zwiększenia kosztów dokonywania odbiorów, które obciążałyby </w:t>
      </w:r>
      <w:r>
        <w:rPr>
          <w:sz w:val="22"/>
          <w:szCs w:val="22"/>
        </w:rPr>
        <w:t>Zamawiającego</w:t>
      </w:r>
      <w:r w:rsidRPr="00E66F78">
        <w:rPr>
          <w:sz w:val="22"/>
          <w:szCs w:val="22"/>
        </w:rPr>
        <w:t>.</w:t>
      </w:r>
    </w:p>
    <w:p w14:paraId="1FA00D51" w14:textId="77777777" w:rsidR="000C23F8" w:rsidRPr="00100353" w:rsidRDefault="000C23F8" w:rsidP="00A022D8">
      <w:pPr>
        <w:numPr>
          <w:ilvl w:val="2"/>
          <w:numId w:val="64"/>
        </w:numPr>
        <w:spacing w:line="259" w:lineRule="auto"/>
        <w:jc w:val="both"/>
        <w:rPr>
          <w:sz w:val="22"/>
          <w:szCs w:val="22"/>
        </w:rPr>
      </w:pPr>
      <w:r w:rsidRPr="00E66F78">
        <w:rPr>
          <w:sz w:val="22"/>
          <w:szCs w:val="22"/>
        </w:rPr>
        <w:t xml:space="preserve">zmiana treści dokumentów przedstawianych wzajemnie przez Strony w trakcie realizacji Umowy </w:t>
      </w:r>
      <w:r w:rsidRPr="00100353">
        <w:rPr>
          <w:sz w:val="22"/>
          <w:szCs w:val="22"/>
        </w:rPr>
        <w:t>lub sposobu informowania o realizacji Umowy. Zmiana ta nie może spowodować braku informacji niezbędnych Zamawiającemu do prawidłowej realizacji Umowy</w:t>
      </w:r>
    </w:p>
    <w:p w14:paraId="5A2BA3FB" w14:textId="77777777" w:rsidR="000C23F8" w:rsidRPr="00100353" w:rsidRDefault="000C23F8" w:rsidP="00A022D8">
      <w:pPr>
        <w:numPr>
          <w:ilvl w:val="2"/>
          <w:numId w:val="64"/>
        </w:numPr>
        <w:spacing w:line="259" w:lineRule="auto"/>
        <w:jc w:val="both"/>
        <w:rPr>
          <w:sz w:val="22"/>
          <w:szCs w:val="22"/>
        </w:rPr>
      </w:pPr>
      <w:r w:rsidRPr="00100353">
        <w:rPr>
          <w:sz w:val="22"/>
          <w:szCs w:val="22"/>
        </w:rPr>
        <w:t>Zmiany o których mowa w lit d)</w:t>
      </w:r>
      <w:r>
        <w:rPr>
          <w:sz w:val="22"/>
          <w:szCs w:val="22"/>
        </w:rPr>
        <w:t xml:space="preserve"> </w:t>
      </w:r>
      <w:r w:rsidRPr="00100353">
        <w:rPr>
          <w:sz w:val="22"/>
          <w:szCs w:val="22"/>
        </w:rPr>
        <w:t>-</w:t>
      </w:r>
      <w:r>
        <w:rPr>
          <w:sz w:val="22"/>
          <w:szCs w:val="22"/>
        </w:rPr>
        <w:t xml:space="preserve"> </w:t>
      </w:r>
      <w:r w:rsidRPr="00100353">
        <w:rPr>
          <w:sz w:val="22"/>
          <w:szCs w:val="22"/>
        </w:rPr>
        <w:t>f) nie mogą prowadzić do zwiększenia wynagrodzenia Wykonawcy. Zmiany o których mowa w lit a) – c) mogą prowadzić do wzrostu wynagrodzenia Wykonawcy jedynie w wysokości poniesionych przez niego, udokumentowanych kosztów w związku z wprowadzeniem zmiany.</w:t>
      </w:r>
    </w:p>
    <w:p w14:paraId="573EBFEE" w14:textId="77777777" w:rsidR="000C23F8" w:rsidRPr="00100353" w:rsidRDefault="000C23F8" w:rsidP="00A022D8">
      <w:pPr>
        <w:numPr>
          <w:ilvl w:val="2"/>
          <w:numId w:val="64"/>
        </w:numPr>
        <w:spacing w:line="259" w:lineRule="auto"/>
        <w:jc w:val="both"/>
        <w:rPr>
          <w:sz w:val="22"/>
          <w:szCs w:val="22"/>
        </w:rPr>
      </w:pPr>
      <w:r w:rsidRPr="00100353">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77777777" w:rsidR="000C23F8" w:rsidRPr="00E66F78" w:rsidRDefault="000C23F8" w:rsidP="00A022D8">
      <w:pPr>
        <w:numPr>
          <w:ilvl w:val="1"/>
          <w:numId w:val="64"/>
        </w:numPr>
        <w:spacing w:line="259" w:lineRule="auto"/>
        <w:jc w:val="both"/>
        <w:rPr>
          <w:sz w:val="22"/>
          <w:szCs w:val="22"/>
        </w:rPr>
      </w:pPr>
      <w:r w:rsidRPr="00E66F78">
        <w:rPr>
          <w:sz w:val="22"/>
          <w:szCs w:val="22"/>
        </w:rPr>
        <w:t>Zmiany zakresu rzeczowego Umowy:</w:t>
      </w:r>
    </w:p>
    <w:p w14:paraId="04BC7975" w14:textId="77777777" w:rsidR="000C23F8" w:rsidRDefault="000C23F8" w:rsidP="00A022D8">
      <w:pPr>
        <w:numPr>
          <w:ilvl w:val="2"/>
          <w:numId w:val="64"/>
        </w:numPr>
        <w:spacing w:line="259" w:lineRule="auto"/>
        <w:contextualSpacing/>
        <w:jc w:val="both"/>
        <w:rPr>
          <w:sz w:val="22"/>
          <w:szCs w:val="22"/>
        </w:rPr>
      </w:pPr>
      <w:r w:rsidRPr="00E66F78">
        <w:rPr>
          <w:sz w:val="22"/>
          <w:szCs w:val="22"/>
        </w:rPr>
        <w:t xml:space="preserve">Zmniejszenie lub zwiększenie  zakresu rzeczowego Umowy poprzez jego dostosowanie do aktualnej sytuacji </w:t>
      </w:r>
      <w:r>
        <w:rPr>
          <w:sz w:val="22"/>
          <w:szCs w:val="22"/>
        </w:rPr>
        <w:t>Zamawiającego</w:t>
      </w:r>
      <w:r w:rsidRPr="00E66F78">
        <w:rPr>
          <w:sz w:val="22"/>
          <w:szCs w:val="22"/>
        </w:rPr>
        <w:t xml:space="preserve"> w związku z dokonanymi u </w:t>
      </w:r>
      <w:r>
        <w:rPr>
          <w:sz w:val="22"/>
          <w:szCs w:val="22"/>
        </w:rPr>
        <w:t>Zamawiającego</w:t>
      </w:r>
      <w:r w:rsidRPr="00E66F78">
        <w:rPr>
          <w:sz w:val="22"/>
          <w:szCs w:val="22"/>
        </w:rPr>
        <w:t xml:space="preserve"> zmianami ze względów technologicznych, organizacyjnych i ekonomicznych; Zwiększenie zakresu rzeczowego umowy, nie może prowadzić do zwiększenia Wartości Umowy, o której mowa w §3 ust. 1. </w:t>
      </w:r>
    </w:p>
    <w:p w14:paraId="4D8C322E" w14:textId="77777777" w:rsidR="000C23F8" w:rsidRPr="00C81764" w:rsidRDefault="000C23F8" w:rsidP="000C23F8">
      <w:pPr>
        <w:spacing w:line="259" w:lineRule="auto"/>
        <w:ind w:left="1080"/>
        <w:contextualSpacing/>
        <w:jc w:val="both"/>
        <w:rPr>
          <w:sz w:val="6"/>
          <w:szCs w:val="6"/>
        </w:rPr>
      </w:pPr>
    </w:p>
    <w:p w14:paraId="166DDCCA" w14:textId="77777777" w:rsidR="000C23F8" w:rsidRPr="00DA0BB1" w:rsidRDefault="000C23F8" w:rsidP="00A022D8">
      <w:pPr>
        <w:numPr>
          <w:ilvl w:val="0"/>
          <w:numId w:val="64"/>
        </w:numPr>
        <w:spacing w:line="259" w:lineRule="auto"/>
        <w:jc w:val="both"/>
        <w:rPr>
          <w:sz w:val="22"/>
          <w:szCs w:val="22"/>
        </w:rPr>
      </w:pPr>
      <w:r w:rsidRPr="00DA0BB1">
        <w:rPr>
          <w:sz w:val="22"/>
          <w:szCs w:val="22"/>
        </w:rPr>
        <w:t>Zmiany umowy nie wymagające formy aneksu:</w:t>
      </w:r>
    </w:p>
    <w:p w14:paraId="0FBBEF34" w14:textId="77777777" w:rsidR="000C23F8" w:rsidRPr="00EC36B9" w:rsidRDefault="000C23F8" w:rsidP="00A022D8">
      <w:pPr>
        <w:pStyle w:val="Akapitzlist"/>
        <w:numPr>
          <w:ilvl w:val="0"/>
          <w:numId w:val="60"/>
        </w:numPr>
        <w:spacing w:line="259" w:lineRule="auto"/>
        <w:jc w:val="both"/>
        <w:rPr>
          <w:sz w:val="22"/>
          <w:szCs w:val="22"/>
        </w:rPr>
      </w:pPr>
      <w:r w:rsidRPr="00EC36B9">
        <w:rPr>
          <w:sz w:val="22"/>
          <w:szCs w:val="22"/>
        </w:rPr>
        <w:t xml:space="preserve">zmiana treści dokumentów przedstawianych wzajemnie przez Strony w trakcie realizacji Umowy lub sposobu informowania o realizacji Umowy. Zmiana ta nie może spowodować braku informacji niezbędnych </w:t>
      </w:r>
      <w:r>
        <w:rPr>
          <w:sz w:val="22"/>
          <w:szCs w:val="22"/>
        </w:rPr>
        <w:t>Zamawiającemu</w:t>
      </w:r>
      <w:r w:rsidRPr="00EC36B9">
        <w:rPr>
          <w:sz w:val="22"/>
          <w:szCs w:val="22"/>
        </w:rPr>
        <w:t xml:space="preserve"> do prawidłowej realizacji umowy (ust. 4 pkt 2) lit. f))</w:t>
      </w:r>
    </w:p>
    <w:p w14:paraId="37D44BBF" w14:textId="77777777" w:rsidR="000C23F8" w:rsidRPr="00EC36B9" w:rsidRDefault="000C23F8" w:rsidP="00A022D8">
      <w:pPr>
        <w:pStyle w:val="Akapitzlist"/>
        <w:numPr>
          <w:ilvl w:val="0"/>
          <w:numId w:val="60"/>
        </w:numPr>
        <w:spacing w:line="259" w:lineRule="auto"/>
        <w:jc w:val="both"/>
        <w:rPr>
          <w:sz w:val="22"/>
          <w:szCs w:val="22"/>
        </w:rPr>
      </w:pPr>
      <w:r w:rsidRPr="00EC36B9">
        <w:rPr>
          <w:sz w:val="22"/>
          <w:szCs w:val="22"/>
        </w:rPr>
        <w:t>zmiana lub wprowadzenie nowego Podwykonawcy  (§</w:t>
      </w:r>
      <w:r>
        <w:rPr>
          <w:sz w:val="22"/>
          <w:szCs w:val="22"/>
        </w:rPr>
        <w:t>10</w:t>
      </w:r>
      <w:r w:rsidRPr="00EC36B9">
        <w:rPr>
          <w:sz w:val="22"/>
          <w:szCs w:val="22"/>
        </w:rPr>
        <w:t xml:space="preserve"> ust. 12),</w:t>
      </w:r>
    </w:p>
    <w:p w14:paraId="666ABE85" w14:textId="77777777" w:rsidR="000C23F8" w:rsidRPr="00EC36B9" w:rsidRDefault="000C23F8" w:rsidP="00A022D8">
      <w:pPr>
        <w:pStyle w:val="Akapitzlist"/>
        <w:numPr>
          <w:ilvl w:val="0"/>
          <w:numId w:val="60"/>
        </w:numPr>
        <w:spacing w:line="259" w:lineRule="auto"/>
        <w:jc w:val="both"/>
        <w:rPr>
          <w:sz w:val="22"/>
          <w:szCs w:val="22"/>
        </w:rPr>
      </w:pPr>
      <w:r w:rsidRPr="00EC36B9">
        <w:rPr>
          <w:sz w:val="22"/>
          <w:szCs w:val="22"/>
        </w:rPr>
        <w:t>zmiana osób odpowiedzialnych za nadzór (§1</w:t>
      </w:r>
      <w:r>
        <w:rPr>
          <w:sz w:val="22"/>
          <w:szCs w:val="22"/>
        </w:rPr>
        <w:t>1</w:t>
      </w:r>
      <w:r w:rsidRPr="00EC36B9">
        <w:rPr>
          <w:sz w:val="22"/>
          <w:szCs w:val="22"/>
        </w:rPr>
        <w:t xml:space="preserve"> ust. </w:t>
      </w:r>
      <w:r>
        <w:rPr>
          <w:sz w:val="22"/>
          <w:szCs w:val="22"/>
        </w:rPr>
        <w:t>3</w:t>
      </w:r>
      <w:r w:rsidRPr="00EC36B9">
        <w:rPr>
          <w:sz w:val="22"/>
          <w:szCs w:val="22"/>
        </w:rPr>
        <w:t>),</w:t>
      </w:r>
    </w:p>
    <w:p w14:paraId="281BCFE1" w14:textId="77777777" w:rsidR="000C23F8" w:rsidRPr="00EC36B9" w:rsidRDefault="000C23F8" w:rsidP="00A022D8">
      <w:pPr>
        <w:pStyle w:val="Akapitzlist"/>
        <w:numPr>
          <w:ilvl w:val="0"/>
          <w:numId w:val="60"/>
        </w:numPr>
        <w:spacing w:line="259" w:lineRule="auto"/>
        <w:jc w:val="both"/>
        <w:rPr>
          <w:i/>
          <w:iCs/>
          <w:sz w:val="22"/>
          <w:szCs w:val="22"/>
        </w:rPr>
      </w:pPr>
      <w:r w:rsidRPr="00EC36B9">
        <w:rPr>
          <w:sz w:val="22"/>
          <w:szCs w:val="22"/>
        </w:rPr>
        <w:t>zmiana terminu realizacji w związku z wystąpieniem siły wyższej, wg zasad określonych w §2</w:t>
      </w:r>
      <w:r>
        <w:rPr>
          <w:sz w:val="22"/>
          <w:szCs w:val="22"/>
        </w:rPr>
        <w:t>0</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06D0ED7" w14:textId="77777777" w:rsidR="000C23F8" w:rsidRPr="006C5BA7" w:rsidRDefault="000C23F8" w:rsidP="000C23F8">
      <w:pPr>
        <w:spacing w:line="259" w:lineRule="auto"/>
        <w:ind w:left="360"/>
        <w:jc w:val="both"/>
        <w:rPr>
          <w:sz w:val="22"/>
          <w:szCs w:val="22"/>
        </w:rPr>
      </w:pPr>
    </w:p>
    <w:p w14:paraId="32DF3309" w14:textId="77777777" w:rsidR="000C23F8" w:rsidRPr="00500E2A" w:rsidRDefault="000C23F8" w:rsidP="000C23F8">
      <w:pPr>
        <w:pStyle w:val="Nagwek2"/>
      </w:pPr>
      <w:bookmarkStart w:id="121" w:name="_Toc64016213"/>
      <w:bookmarkStart w:id="122" w:name="_Toc106095875"/>
      <w:bookmarkStart w:id="123" w:name="_Toc106096315"/>
      <w:bookmarkStart w:id="124" w:name="_Toc106096419"/>
      <w:bookmarkStart w:id="125" w:name="_Toc107402478"/>
      <w:bookmarkStart w:id="126" w:name="_Hlk67826426"/>
      <w:bookmarkEnd w:id="120"/>
      <w:r w:rsidRPr="00500E2A">
        <w:t>§</w:t>
      </w:r>
      <w:r>
        <w:t xml:space="preserve"> </w:t>
      </w:r>
      <w:r w:rsidRPr="00500E2A">
        <w:t>1</w:t>
      </w:r>
      <w:r>
        <w:t>6</w:t>
      </w:r>
      <w:r w:rsidRPr="00500E2A">
        <w:t>. Ochrona danych osobowych</w:t>
      </w:r>
      <w:bookmarkEnd w:id="121"/>
      <w:bookmarkEnd w:id="122"/>
      <w:bookmarkEnd w:id="123"/>
      <w:bookmarkEnd w:id="124"/>
      <w:bookmarkEnd w:id="12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126"/>
    </w:p>
    <w:p w14:paraId="4FCBCBB3" w14:textId="77777777" w:rsidR="000C23F8" w:rsidRPr="00500E2A" w:rsidRDefault="000C23F8" w:rsidP="000C23F8">
      <w:pPr>
        <w:pStyle w:val="Akapitzlist"/>
        <w:ind w:left="284"/>
        <w:jc w:val="both"/>
        <w:rPr>
          <w:b/>
          <w:bCs/>
          <w:sz w:val="22"/>
          <w:szCs w:val="22"/>
        </w:rPr>
      </w:pPr>
    </w:p>
    <w:p w14:paraId="58527156" w14:textId="77777777" w:rsidR="000C23F8" w:rsidRPr="00E66F78" w:rsidRDefault="000C23F8" w:rsidP="000C23F8">
      <w:pPr>
        <w:pStyle w:val="Nagwek2"/>
      </w:pPr>
      <w:bookmarkStart w:id="127" w:name="_Toc64016214"/>
      <w:bookmarkStart w:id="128" w:name="_Toc106095876"/>
      <w:bookmarkStart w:id="129" w:name="_Toc106096316"/>
      <w:bookmarkStart w:id="130" w:name="_Toc106096420"/>
      <w:bookmarkStart w:id="131" w:name="_Toc107402479"/>
      <w:r w:rsidRPr="00500E2A">
        <w:t>§</w:t>
      </w:r>
      <w:r>
        <w:t xml:space="preserve"> </w:t>
      </w:r>
      <w:r w:rsidRPr="00500E2A">
        <w:t>1</w:t>
      </w:r>
      <w:r>
        <w:t>7</w:t>
      </w:r>
      <w:r w:rsidRPr="00500E2A">
        <w:t xml:space="preserve">. Ochrona tajemnic </w:t>
      </w:r>
      <w:r w:rsidRPr="00E66F78">
        <w:t>przedsiębiorcy, zachowanie poufności</w:t>
      </w:r>
      <w:bookmarkEnd w:id="127"/>
      <w:bookmarkEnd w:id="128"/>
      <w:bookmarkEnd w:id="129"/>
      <w:bookmarkEnd w:id="130"/>
      <w:bookmarkEnd w:id="131"/>
      <w:r w:rsidRPr="00E66F78">
        <w:t xml:space="preserve"> </w:t>
      </w:r>
    </w:p>
    <w:p w14:paraId="6DD2CBE1" w14:textId="77777777" w:rsidR="000C23F8" w:rsidRPr="00E66F78" w:rsidRDefault="000C23F8" w:rsidP="00A022D8">
      <w:pPr>
        <w:numPr>
          <w:ilvl w:val="0"/>
          <w:numId w:val="53"/>
        </w:numPr>
        <w:spacing w:line="259" w:lineRule="auto"/>
        <w:ind w:hanging="357"/>
        <w:jc w:val="both"/>
        <w:rPr>
          <w:sz w:val="22"/>
          <w:szCs w:val="22"/>
        </w:rPr>
      </w:pPr>
      <w:bookmarkStart w:id="13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w:t>
      </w:r>
      <w:r w:rsidRPr="00E66F78">
        <w:rPr>
          <w:sz w:val="22"/>
          <w:szCs w:val="22"/>
        </w:rPr>
        <w:lastRenderedPageBreak/>
        <w:t xml:space="preserve">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A022D8">
      <w:pPr>
        <w:numPr>
          <w:ilvl w:val="1"/>
          <w:numId w:val="5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A022D8">
      <w:pPr>
        <w:numPr>
          <w:ilvl w:val="1"/>
          <w:numId w:val="5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022D8">
      <w:pPr>
        <w:numPr>
          <w:ilvl w:val="1"/>
          <w:numId w:val="5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022D8">
      <w:pPr>
        <w:numPr>
          <w:ilvl w:val="0"/>
          <w:numId w:val="5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022D8">
      <w:pPr>
        <w:numPr>
          <w:ilvl w:val="1"/>
          <w:numId w:val="5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022D8">
      <w:pPr>
        <w:numPr>
          <w:ilvl w:val="1"/>
          <w:numId w:val="5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022D8">
      <w:pPr>
        <w:numPr>
          <w:ilvl w:val="1"/>
          <w:numId w:val="5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022D8">
      <w:pPr>
        <w:numPr>
          <w:ilvl w:val="0"/>
          <w:numId w:val="5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022D8">
      <w:pPr>
        <w:numPr>
          <w:ilvl w:val="0"/>
          <w:numId w:val="5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022D8">
      <w:pPr>
        <w:numPr>
          <w:ilvl w:val="0"/>
          <w:numId w:val="5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A022D8">
      <w:pPr>
        <w:numPr>
          <w:ilvl w:val="0"/>
          <w:numId w:val="53"/>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E66F78" w:rsidRDefault="000C23F8" w:rsidP="000C23F8">
      <w:pPr>
        <w:spacing w:line="259" w:lineRule="auto"/>
        <w:ind w:left="363"/>
        <w:jc w:val="both"/>
        <w:rPr>
          <w:sz w:val="22"/>
          <w:szCs w:val="22"/>
        </w:rPr>
      </w:pPr>
    </w:p>
    <w:p w14:paraId="6F12508E" w14:textId="77777777" w:rsidR="000C23F8" w:rsidRPr="00E66F78" w:rsidRDefault="000C23F8" w:rsidP="00AD7A6E">
      <w:pPr>
        <w:pStyle w:val="Nagwek2"/>
      </w:pPr>
      <w:bookmarkStart w:id="133" w:name="_Toc64016215"/>
      <w:bookmarkStart w:id="134" w:name="_Toc106095877"/>
      <w:bookmarkStart w:id="135" w:name="_Toc106096317"/>
      <w:bookmarkStart w:id="136" w:name="_Toc106096421"/>
      <w:bookmarkStart w:id="137" w:name="_Toc107402480"/>
      <w:bookmarkEnd w:id="132"/>
      <w:r w:rsidRPr="00E66F78">
        <w:lastRenderedPageBreak/>
        <w:t>§</w:t>
      </w:r>
      <w:r>
        <w:t xml:space="preserve"> </w:t>
      </w:r>
      <w:r w:rsidRPr="00E66F78">
        <w:t>1</w:t>
      </w:r>
      <w:r>
        <w:t>8</w:t>
      </w:r>
      <w:r w:rsidRPr="00E66F78">
        <w:t>. Zasady etyki</w:t>
      </w:r>
      <w:bookmarkEnd w:id="133"/>
      <w:bookmarkEnd w:id="134"/>
      <w:bookmarkEnd w:id="135"/>
      <w:bookmarkEnd w:id="136"/>
      <w:bookmarkEnd w:id="137"/>
    </w:p>
    <w:p w14:paraId="2CA957CA" w14:textId="77777777" w:rsidR="000C23F8" w:rsidRPr="00E66F78" w:rsidRDefault="000C23F8" w:rsidP="00A022D8">
      <w:pPr>
        <w:numPr>
          <w:ilvl w:val="0"/>
          <w:numId w:val="54"/>
        </w:numPr>
        <w:spacing w:line="259" w:lineRule="auto"/>
        <w:ind w:hanging="357"/>
        <w:jc w:val="both"/>
        <w:rPr>
          <w:sz w:val="22"/>
          <w:szCs w:val="22"/>
        </w:rPr>
      </w:pPr>
      <w:bookmarkStart w:id="138" w:name="_Hlk67826550"/>
      <w:r w:rsidRPr="00E66F7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7777777" w:rsidR="000C23F8" w:rsidRPr="00E66F78" w:rsidRDefault="000C23F8" w:rsidP="00A022D8">
      <w:pPr>
        <w:numPr>
          <w:ilvl w:val="1"/>
          <w:numId w:val="54"/>
        </w:numPr>
        <w:spacing w:line="259" w:lineRule="auto"/>
        <w:ind w:hanging="357"/>
        <w:jc w:val="both"/>
        <w:rPr>
          <w:sz w:val="22"/>
          <w:szCs w:val="22"/>
        </w:rPr>
      </w:pPr>
      <w:r w:rsidRPr="00E66F78">
        <w:rPr>
          <w:sz w:val="22"/>
          <w:szCs w:val="22"/>
        </w:rPr>
        <w:t xml:space="preserve">popełnienia przestępstw określonych w art. 16 ustawy z dnia 28 października 2002 r. o odpowiedzialności podmiotów zbiorowych za czyny zabronione pod groźbą kary (Dz. U. </w:t>
      </w:r>
      <w:r w:rsidRPr="00E66F78">
        <w:rPr>
          <w:sz w:val="22"/>
          <w:szCs w:val="22"/>
        </w:rPr>
        <w:br/>
        <w:t>z 2020r. poz.358 j.t.)</w:t>
      </w:r>
    </w:p>
    <w:p w14:paraId="5E537C58" w14:textId="77777777" w:rsidR="000C23F8" w:rsidRPr="00E66F78" w:rsidRDefault="000C23F8" w:rsidP="00A022D8">
      <w:pPr>
        <w:numPr>
          <w:ilvl w:val="1"/>
          <w:numId w:val="54"/>
        </w:numPr>
        <w:spacing w:line="259" w:lineRule="auto"/>
        <w:ind w:hanging="357"/>
        <w:jc w:val="both"/>
        <w:rPr>
          <w:sz w:val="22"/>
          <w:szCs w:val="22"/>
        </w:rPr>
      </w:pPr>
      <w:r w:rsidRPr="00E66F78">
        <w:rPr>
          <w:sz w:val="22"/>
          <w:szCs w:val="22"/>
        </w:rPr>
        <w:t>popełnienia czynów wskazanych w ustawie z dnia 16 kwietnia 1993 roku o zwalczaniu nieuczciwej konkurencji (Dz. U. 20</w:t>
      </w:r>
      <w:r>
        <w:rPr>
          <w:sz w:val="22"/>
          <w:szCs w:val="22"/>
        </w:rPr>
        <w:t xml:space="preserve">20 </w:t>
      </w:r>
      <w:r w:rsidRPr="00E66F78">
        <w:rPr>
          <w:sz w:val="22"/>
          <w:szCs w:val="22"/>
        </w:rPr>
        <w:t>r</w:t>
      </w:r>
      <w:r>
        <w:rPr>
          <w:sz w:val="22"/>
          <w:szCs w:val="22"/>
        </w:rPr>
        <w:t>.</w:t>
      </w:r>
      <w:r w:rsidRPr="00E66F78">
        <w:rPr>
          <w:sz w:val="22"/>
          <w:szCs w:val="22"/>
        </w:rPr>
        <w:t xml:space="preserve"> poz. 1</w:t>
      </w:r>
      <w:r>
        <w:rPr>
          <w:sz w:val="22"/>
          <w:szCs w:val="22"/>
        </w:rPr>
        <w:t>913</w:t>
      </w:r>
      <w:r w:rsidRPr="00E66F78">
        <w:rPr>
          <w:sz w:val="22"/>
          <w:szCs w:val="22"/>
        </w:rPr>
        <w:t>).</w:t>
      </w:r>
    </w:p>
    <w:p w14:paraId="43D62C96" w14:textId="77777777" w:rsidR="000C23F8" w:rsidRDefault="000C23F8" w:rsidP="00A022D8">
      <w:pPr>
        <w:numPr>
          <w:ilvl w:val="0"/>
          <w:numId w:val="54"/>
        </w:numPr>
        <w:spacing w:line="259" w:lineRule="auto"/>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79508F" w14:textId="77777777" w:rsidR="000C23F8" w:rsidRPr="00500E2A" w:rsidRDefault="000C23F8" w:rsidP="000C23F8">
      <w:pPr>
        <w:spacing w:line="259" w:lineRule="auto"/>
        <w:ind w:left="360"/>
        <w:jc w:val="both"/>
        <w:rPr>
          <w:sz w:val="22"/>
          <w:szCs w:val="22"/>
        </w:rPr>
      </w:pPr>
    </w:p>
    <w:p w14:paraId="6B143E29" w14:textId="77777777" w:rsidR="000C23F8" w:rsidRPr="00500E2A" w:rsidRDefault="000C23F8" w:rsidP="00AD7A6E">
      <w:pPr>
        <w:pStyle w:val="Nagwek2"/>
      </w:pPr>
      <w:bookmarkStart w:id="139" w:name="_Toc106095878"/>
      <w:bookmarkStart w:id="140" w:name="_Toc106096318"/>
      <w:bookmarkStart w:id="141" w:name="_Toc106096422"/>
      <w:bookmarkStart w:id="142" w:name="_Toc107402481"/>
      <w:bookmarkStart w:id="143" w:name="_Hlk105675117"/>
      <w:bookmarkStart w:id="144" w:name="_Hlk67826575"/>
      <w:bookmarkStart w:id="145" w:name="_Toc64016216"/>
      <w:bookmarkEnd w:id="138"/>
      <w:r w:rsidRPr="00500E2A">
        <w:t xml:space="preserve">§ </w:t>
      </w:r>
      <w:r>
        <w:t>19</w:t>
      </w:r>
      <w:r w:rsidRPr="00500E2A">
        <w:t>. Nadzór wynikający z zarządzania środowiskowego</w:t>
      </w:r>
      <w:bookmarkEnd w:id="139"/>
      <w:bookmarkEnd w:id="140"/>
      <w:bookmarkEnd w:id="141"/>
      <w:bookmarkEnd w:id="142"/>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bookmarkEnd w:id="143"/>
    <w:p w14:paraId="2EA29F69" w14:textId="77777777" w:rsidR="000C23F8" w:rsidRPr="00657714" w:rsidRDefault="000C23F8" w:rsidP="000C23F8">
      <w:pPr>
        <w:ind w:left="426" w:hanging="426"/>
        <w:jc w:val="both"/>
        <w:rPr>
          <w:i/>
          <w:iCs/>
          <w:color w:val="FF0000"/>
          <w:sz w:val="22"/>
          <w:szCs w:val="22"/>
        </w:rPr>
      </w:pPr>
    </w:p>
    <w:p w14:paraId="2FCA4D4C" w14:textId="77777777" w:rsidR="000C23F8" w:rsidRPr="00E66F78" w:rsidRDefault="000C23F8" w:rsidP="00AD7A6E">
      <w:pPr>
        <w:pStyle w:val="Nagwek2"/>
      </w:pPr>
      <w:bookmarkStart w:id="146" w:name="_Toc106095879"/>
      <w:bookmarkStart w:id="147" w:name="_Toc106096319"/>
      <w:bookmarkStart w:id="148" w:name="_Toc106096423"/>
      <w:bookmarkStart w:id="149" w:name="_Toc107402482"/>
      <w:bookmarkStart w:id="150" w:name="_Hlk67826617"/>
      <w:bookmarkEnd w:id="144"/>
      <w:r w:rsidRPr="00B62661">
        <w:t xml:space="preserve">§ </w:t>
      </w:r>
      <w:r>
        <w:t>20</w:t>
      </w:r>
      <w:r w:rsidRPr="00B62661">
        <w:t xml:space="preserve">. </w:t>
      </w:r>
      <w:r w:rsidRPr="00E66F78">
        <w:t>Siła wyższa</w:t>
      </w:r>
      <w:bookmarkEnd w:id="145"/>
      <w:bookmarkEnd w:id="146"/>
      <w:bookmarkEnd w:id="147"/>
      <w:bookmarkEnd w:id="148"/>
      <w:bookmarkEnd w:id="149"/>
    </w:p>
    <w:p w14:paraId="7F042164" w14:textId="77777777" w:rsidR="000C23F8" w:rsidRPr="00E66F78" w:rsidRDefault="000C23F8" w:rsidP="00A022D8">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7777777" w:rsidR="000C23F8" w:rsidRPr="0057304D" w:rsidRDefault="000C23F8" w:rsidP="00A022D8">
      <w:pPr>
        <w:numPr>
          <w:ilvl w:val="0"/>
          <w:numId w:val="5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57304D" w:rsidRDefault="000C23F8" w:rsidP="00A022D8">
      <w:pPr>
        <w:numPr>
          <w:ilvl w:val="1"/>
          <w:numId w:val="55"/>
        </w:numPr>
        <w:jc w:val="both"/>
        <w:rPr>
          <w:sz w:val="22"/>
          <w:szCs w:val="22"/>
        </w:rPr>
      </w:pPr>
      <w:r w:rsidRPr="0057304D">
        <w:rPr>
          <w:sz w:val="22"/>
          <w:szCs w:val="22"/>
        </w:rPr>
        <w:t>klęski żywiołowe np. pożar, powódź, trzęsienie ziemi itp.,</w:t>
      </w:r>
    </w:p>
    <w:p w14:paraId="41D3FABD" w14:textId="77777777" w:rsidR="000C23F8" w:rsidRPr="0057304D" w:rsidRDefault="000C23F8" w:rsidP="00A022D8">
      <w:pPr>
        <w:numPr>
          <w:ilvl w:val="1"/>
          <w:numId w:val="55"/>
        </w:numPr>
        <w:jc w:val="both"/>
        <w:rPr>
          <w:sz w:val="22"/>
          <w:szCs w:val="22"/>
        </w:rPr>
      </w:pPr>
      <w:r w:rsidRPr="0057304D">
        <w:rPr>
          <w:sz w:val="22"/>
          <w:szCs w:val="22"/>
        </w:rPr>
        <w:t>akty władzy państwowej np. stan wojenny, stan wyjątkowy, itp.,</w:t>
      </w:r>
    </w:p>
    <w:p w14:paraId="7C470AC9" w14:textId="77777777" w:rsidR="000C23F8" w:rsidRPr="0057304D" w:rsidRDefault="000C23F8" w:rsidP="00A022D8">
      <w:pPr>
        <w:numPr>
          <w:ilvl w:val="1"/>
          <w:numId w:val="55"/>
        </w:numPr>
        <w:jc w:val="both"/>
        <w:rPr>
          <w:sz w:val="22"/>
          <w:szCs w:val="22"/>
        </w:rPr>
      </w:pPr>
      <w:r w:rsidRPr="0057304D">
        <w:rPr>
          <w:sz w:val="22"/>
          <w:szCs w:val="22"/>
        </w:rPr>
        <w:t>poważne zakłócenia w funkcjonowaniu transportu.</w:t>
      </w:r>
    </w:p>
    <w:p w14:paraId="4C75B0F6" w14:textId="77777777" w:rsidR="000C23F8" w:rsidRPr="00E66F78" w:rsidRDefault="000C23F8" w:rsidP="00A022D8">
      <w:pPr>
        <w:numPr>
          <w:ilvl w:val="0"/>
          <w:numId w:val="55"/>
        </w:numPr>
        <w:ind w:left="357" w:hanging="357"/>
        <w:jc w:val="both"/>
        <w:rPr>
          <w:sz w:val="22"/>
          <w:szCs w:val="22"/>
        </w:rPr>
      </w:pPr>
      <w:r w:rsidRPr="0057304D">
        <w:rPr>
          <w:sz w:val="22"/>
          <w:szCs w:val="22"/>
        </w:rPr>
        <w:t>Strony zobowiązują się wzajemnie do niezwłocznego informowania o zaistnieniu okoliczności stanowiącej siłę wyższą, o czasie jej trwania i przewidywanych</w:t>
      </w:r>
      <w:r w:rsidRPr="00E66F78">
        <w:rPr>
          <w:sz w:val="22"/>
          <w:szCs w:val="22"/>
        </w:rPr>
        <w:t xml:space="preserve"> skutkach dla Umowy.</w:t>
      </w:r>
    </w:p>
    <w:p w14:paraId="5A12B597" w14:textId="77777777" w:rsidR="000C23F8" w:rsidRDefault="000C23F8" w:rsidP="00A022D8">
      <w:pPr>
        <w:numPr>
          <w:ilvl w:val="0"/>
          <w:numId w:val="55"/>
        </w:numPr>
        <w:ind w:left="357" w:hanging="357"/>
        <w:jc w:val="both"/>
        <w:rPr>
          <w:sz w:val="22"/>
          <w:szCs w:val="22"/>
        </w:rPr>
      </w:pPr>
      <w:r w:rsidRPr="00E66F7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Default="000C23F8" w:rsidP="000C23F8">
      <w:pPr>
        <w:spacing w:line="276" w:lineRule="auto"/>
        <w:ind w:left="357"/>
        <w:jc w:val="both"/>
        <w:rPr>
          <w:sz w:val="22"/>
          <w:szCs w:val="22"/>
        </w:rPr>
      </w:pPr>
    </w:p>
    <w:p w14:paraId="5246617E" w14:textId="77777777" w:rsidR="000C23F8" w:rsidRPr="00E66F78" w:rsidRDefault="000C23F8" w:rsidP="00AD7A6E">
      <w:pPr>
        <w:pStyle w:val="Nagwek2"/>
      </w:pPr>
      <w:bookmarkStart w:id="151" w:name="_Toc64016217"/>
      <w:bookmarkStart w:id="152" w:name="_Toc106095880"/>
      <w:bookmarkStart w:id="153" w:name="_Toc106096320"/>
      <w:bookmarkStart w:id="154" w:name="_Toc106096424"/>
      <w:bookmarkStart w:id="155" w:name="_Toc107402483"/>
      <w:r w:rsidRPr="00E66F78">
        <w:t>§</w:t>
      </w:r>
      <w:r>
        <w:t xml:space="preserve"> 21</w:t>
      </w:r>
      <w:r w:rsidRPr="00E66F78">
        <w:t>. Postanowienia końcowe</w:t>
      </w:r>
      <w:bookmarkEnd w:id="151"/>
      <w:bookmarkEnd w:id="152"/>
      <w:bookmarkEnd w:id="153"/>
      <w:bookmarkEnd w:id="154"/>
      <w:bookmarkEnd w:id="155"/>
    </w:p>
    <w:p w14:paraId="71170E90" w14:textId="77777777" w:rsidR="000C23F8" w:rsidRPr="00E66F78" w:rsidRDefault="000C23F8" w:rsidP="00A022D8">
      <w:pPr>
        <w:numPr>
          <w:ilvl w:val="0"/>
          <w:numId w:val="56"/>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C96AAD1" w14:textId="77777777" w:rsidR="000C23F8" w:rsidRPr="00E66F78" w:rsidRDefault="000C23F8" w:rsidP="00A022D8">
      <w:pPr>
        <w:numPr>
          <w:ilvl w:val="0"/>
          <w:numId w:val="56"/>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5B23DB2E" w14:textId="7D3D542B" w:rsidR="000C23F8" w:rsidRDefault="000C23F8" w:rsidP="00A022D8">
      <w:pPr>
        <w:numPr>
          <w:ilvl w:val="0"/>
          <w:numId w:val="56"/>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156" w:name="_Toc83291694"/>
      <w:bookmarkStart w:id="157" w:name="_Toc106095881"/>
      <w:bookmarkStart w:id="158" w:name="_Toc106096321"/>
      <w:bookmarkStart w:id="159" w:name="_Toc106096425"/>
      <w:bookmarkStart w:id="160" w:name="_Toc107402484"/>
      <w:bookmarkEnd w:id="150"/>
      <w:r w:rsidRPr="00AD7A6E">
        <w:rPr>
          <w:sz w:val="22"/>
          <w:szCs w:val="22"/>
        </w:rPr>
        <w:lastRenderedPageBreak/>
        <w:t>Załączniki do Umowy</w:t>
      </w:r>
      <w:bookmarkEnd w:id="156"/>
      <w:bookmarkEnd w:id="157"/>
      <w:bookmarkEnd w:id="158"/>
      <w:bookmarkEnd w:id="159"/>
      <w:bookmarkEnd w:id="16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5213AB">
        <w:rPr>
          <w:rFonts w:eastAsiaTheme="majorEastAsia"/>
          <w:i/>
          <w:iCs/>
          <w:sz w:val="22"/>
          <w:szCs w:val="22"/>
        </w:rPr>
        <w:t>- jeżeli dotyczy</w:t>
      </w:r>
    </w:p>
    <w:p w14:paraId="0C02A435" w14:textId="23001A2B" w:rsidR="000C23F8" w:rsidRPr="00C872D4" w:rsidRDefault="000C23F8" w:rsidP="000C23F8">
      <w:pPr>
        <w:tabs>
          <w:tab w:val="left" w:pos="1843"/>
        </w:tabs>
        <w:jc w:val="both"/>
        <w:rPr>
          <w:rFonts w:eastAsiaTheme="majorEastAsia"/>
          <w:color w:val="FF0000"/>
          <w:sz w:val="22"/>
          <w:szCs w:val="22"/>
        </w:rPr>
      </w:pPr>
      <w:r w:rsidRPr="00C872D4">
        <w:rPr>
          <w:rFonts w:eastAsiaTheme="majorEastAsia"/>
          <w:sz w:val="22"/>
          <w:szCs w:val="22"/>
        </w:rPr>
        <w:t xml:space="preserve">Załącznik nr 2 – </w:t>
      </w:r>
      <w:r w:rsidRPr="00C872D4">
        <w:rPr>
          <w:rFonts w:eastAsiaTheme="majorEastAsia"/>
          <w:sz w:val="22"/>
          <w:szCs w:val="22"/>
        </w:rPr>
        <w:tab/>
        <w:t xml:space="preserve">Cennik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7553B78D" w14:textId="77777777" w:rsidR="000C23F8" w:rsidRPr="00500E2A" w:rsidRDefault="000C23F8" w:rsidP="000C23F8">
      <w:pPr>
        <w:spacing w:after="160" w:line="259" w:lineRule="auto"/>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23F8" w:rsidRPr="00500E2A" w14:paraId="795F2009" w14:textId="77777777" w:rsidTr="00AA1D6A">
        <w:trPr>
          <w:trHeight w:val="20"/>
        </w:trPr>
        <w:tc>
          <w:tcPr>
            <w:tcW w:w="5000" w:type="pct"/>
            <w:gridSpan w:val="2"/>
            <w:vAlign w:val="center"/>
          </w:tcPr>
          <w:p w14:paraId="27B58294" w14:textId="77777777" w:rsidR="000C23F8" w:rsidRPr="00500E2A" w:rsidRDefault="000C23F8" w:rsidP="00AA1D6A">
            <w:pPr>
              <w:widowControl w:val="0"/>
              <w:tabs>
                <w:tab w:val="left" w:pos="284"/>
                <w:tab w:val="left" w:pos="851"/>
              </w:tabs>
              <w:ind w:left="284" w:hanging="284"/>
              <w:jc w:val="center"/>
              <w:rPr>
                <w:b/>
                <w:bCs/>
              </w:rPr>
            </w:pPr>
            <w:r>
              <w:rPr>
                <w:b/>
                <w:bCs/>
                <w:sz w:val="22"/>
                <w:szCs w:val="22"/>
              </w:rPr>
              <w:t>ZAMAWIAJĄCY</w:t>
            </w:r>
          </w:p>
        </w:tc>
      </w:tr>
      <w:tr w:rsidR="000C23F8" w:rsidRPr="00500E2A" w14:paraId="170CB866" w14:textId="77777777" w:rsidTr="00AA1D6A">
        <w:trPr>
          <w:trHeight w:val="1020"/>
        </w:trPr>
        <w:tc>
          <w:tcPr>
            <w:tcW w:w="2500" w:type="pct"/>
            <w:vAlign w:val="center"/>
          </w:tcPr>
          <w:p w14:paraId="515CE2EB" w14:textId="77777777" w:rsidR="000C23F8" w:rsidRPr="00500E2A" w:rsidRDefault="000C23F8" w:rsidP="00AA1D6A">
            <w:pPr>
              <w:widowControl w:val="0"/>
              <w:tabs>
                <w:tab w:val="left" w:pos="284"/>
                <w:tab w:val="left" w:pos="851"/>
              </w:tabs>
              <w:ind w:left="284" w:hanging="284"/>
              <w:jc w:val="center"/>
              <w:rPr>
                <w:b/>
                <w:bCs/>
              </w:rPr>
            </w:pPr>
          </w:p>
          <w:p w14:paraId="737A2FB4" w14:textId="77777777" w:rsidR="000C23F8" w:rsidRPr="00500E2A" w:rsidRDefault="000C23F8" w:rsidP="00AA1D6A">
            <w:pPr>
              <w:widowControl w:val="0"/>
              <w:tabs>
                <w:tab w:val="left" w:pos="284"/>
                <w:tab w:val="left" w:pos="851"/>
              </w:tabs>
              <w:ind w:left="284" w:hanging="284"/>
              <w:jc w:val="center"/>
              <w:rPr>
                <w:b/>
                <w:bCs/>
              </w:rPr>
            </w:pPr>
          </w:p>
          <w:p w14:paraId="31850088" w14:textId="77777777" w:rsidR="000C23F8" w:rsidRPr="00500E2A" w:rsidRDefault="000C23F8" w:rsidP="00AA1D6A">
            <w:pPr>
              <w:widowControl w:val="0"/>
              <w:tabs>
                <w:tab w:val="left" w:pos="284"/>
                <w:tab w:val="left" w:pos="851"/>
              </w:tabs>
              <w:ind w:left="284" w:hanging="284"/>
              <w:jc w:val="center"/>
              <w:rPr>
                <w:b/>
                <w:bCs/>
              </w:rPr>
            </w:pPr>
          </w:p>
          <w:p w14:paraId="567229DC" w14:textId="77777777" w:rsidR="000C23F8" w:rsidRPr="00500E2A" w:rsidRDefault="000C23F8" w:rsidP="00AA1D6A">
            <w:pPr>
              <w:widowControl w:val="0"/>
              <w:tabs>
                <w:tab w:val="left" w:pos="284"/>
                <w:tab w:val="left" w:pos="851"/>
              </w:tabs>
              <w:ind w:left="284" w:hanging="284"/>
              <w:jc w:val="center"/>
              <w:rPr>
                <w:b/>
                <w:bCs/>
              </w:rPr>
            </w:pPr>
          </w:p>
          <w:p w14:paraId="74BCCF8F" w14:textId="77777777" w:rsidR="000C23F8" w:rsidRPr="00500E2A" w:rsidRDefault="000C23F8" w:rsidP="00AA1D6A">
            <w:pPr>
              <w:widowControl w:val="0"/>
              <w:tabs>
                <w:tab w:val="left" w:pos="284"/>
                <w:tab w:val="left" w:pos="851"/>
              </w:tabs>
              <w:ind w:left="284" w:hanging="284"/>
              <w:jc w:val="center"/>
              <w:rPr>
                <w:b/>
                <w:bCs/>
              </w:rPr>
            </w:pPr>
          </w:p>
        </w:tc>
        <w:tc>
          <w:tcPr>
            <w:tcW w:w="2500" w:type="pct"/>
            <w:vAlign w:val="center"/>
          </w:tcPr>
          <w:p w14:paraId="0A739DB5" w14:textId="77777777" w:rsidR="000C23F8" w:rsidRPr="00500E2A" w:rsidRDefault="000C23F8" w:rsidP="00AA1D6A">
            <w:pPr>
              <w:widowControl w:val="0"/>
              <w:tabs>
                <w:tab w:val="left" w:pos="284"/>
                <w:tab w:val="left" w:pos="851"/>
              </w:tabs>
              <w:ind w:left="284" w:hanging="284"/>
              <w:jc w:val="center"/>
              <w:rPr>
                <w:b/>
                <w:bCs/>
              </w:rPr>
            </w:pPr>
          </w:p>
          <w:p w14:paraId="1075ECDE" w14:textId="77777777" w:rsidR="000C23F8" w:rsidRPr="00500E2A" w:rsidRDefault="000C23F8" w:rsidP="00AA1D6A">
            <w:pPr>
              <w:widowControl w:val="0"/>
              <w:tabs>
                <w:tab w:val="left" w:pos="284"/>
                <w:tab w:val="left" w:pos="851"/>
              </w:tabs>
              <w:ind w:left="284" w:hanging="284"/>
              <w:jc w:val="center"/>
              <w:rPr>
                <w:b/>
                <w:bCs/>
              </w:rPr>
            </w:pPr>
          </w:p>
        </w:tc>
      </w:tr>
    </w:tbl>
    <w:p w14:paraId="5E0AD9EC" w14:textId="77777777" w:rsidR="000C23F8" w:rsidRPr="00500E2A" w:rsidRDefault="000C23F8" w:rsidP="000C23F8">
      <w:pPr>
        <w:rPr>
          <w:b/>
          <w:bCs/>
        </w:rPr>
      </w:pPr>
    </w:p>
    <w:p w14:paraId="61572DC4" w14:textId="77777777" w:rsidR="000C23F8" w:rsidRPr="00500E2A" w:rsidRDefault="000C23F8" w:rsidP="000C23F8">
      <w:pPr>
        <w:rPr>
          <w:sz w:val="16"/>
          <w:szCs w:val="16"/>
        </w:rPr>
      </w:pPr>
    </w:p>
    <w:p w14:paraId="68839BC8" w14:textId="77777777" w:rsidR="000C23F8" w:rsidRPr="00500E2A" w:rsidRDefault="000C23F8" w:rsidP="000C23F8">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23F8" w:rsidRPr="00500E2A" w14:paraId="26029736" w14:textId="77777777" w:rsidTr="00AA1D6A">
        <w:trPr>
          <w:trHeight w:val="1020"/>
        </w:trPr>
        <w:tc>
          <w:tcPr>
            <w:tcW w:w="2500" w:type="pct"/>
            <w:vAlign w:val="center"/>
          </w:tcPr>
          <w:p w14:paraId="1BFC30DC" w14:textId="77777777" w:rsidR="000C23F8" w:rsidRPr="00500E2A" w:rsidRDefault="000C23F8" w:rsidP="00AA1D6A">
            <w:pPr>
              <w:ind w:left="22"/>
              <w:jc w:val="center"/>
              <w:rPr>
                <w:sz w:val="18"/>
                <w:szCs w:val="18"/>
              </w:rPr>
            </w:pPr>
            <w:r w:rsidRPr="00500E2A">
              <w:rPr>
                <w:sz w:val="18"/>
                <w:szCs w:val="18"/>
              </w:rPr>
              <w:t>Sekretarz Komisji Przetargowej lub</w:t>
            </w:r>
          </w:p>
          <w:p w14:paraId="34EB1C4C" w14:textId="77777777" w:rsidR="000C23F8" w:rsidRPr="0042021B" w:rsidRDefault="000C23F8" w:rsidP="00AA1D6A">
            <w:pPr>
              <w:widowControl w:val="0"/>
              <w:ind w:left="-2" w:hanging="2"/>
              <w:jc w:val="center"/>
              <w:rPr>
                <w:sz w:val="17"/>
                <w:szCs w:val="17"/>
              </w:rPr>
            </w:pPr>
            <w:r w:rsidRPr="00500E2A">
              <w:rPr>
                <w:sz w:val="18"/>
                <w:szCs w:val="18"/>
              </w:rPr>
              <w:t>inna osoba wyznaczona</w:t>
            </w:r>
          </w:p>
        </w:tc>
        <w:tc>
          <w:tcPr>
            <w:tcW w:w="2500" w:type="pct"/>
            <w:vAlign w:val="center"/>
          </w:tcPr>
          <w:p w14:paraId="3AA9682D" w14:textId="77777777" w:rsidR="000C23F8" w:rsidRPr="0042021B" w:rsidRDefault="000C23F8" w:rsidP="00AA1D6A">
            <w:pPr>
              <w:widowControl w:val="0"/>
              <w:tabs>
                <w:tab w:val="left" w:pos="284"/>
                <w:tab w:val="left" w:pos="851"/>
              </w:tabs>
              <w:ind w:left="284" w:hanging="284"/>
              <w:jc w:val="center"/>
            </w:pPr>
          </w:p>
          <w:p w14:paraId="100E54A7" w14:textId="77777777" w:rsidR="000C23F8" w:rsidRPr="0042021B" w:rsidRDefault="000C23F8" w:rsidP="00AA1D6A">
            <w:pPr>
              <w:widowControl w:val="0"/>
              <w:tabs>
                <w:tab w:val="left" w:pos="284"/>
                <w:tab w:val="left" w:pos="851"/>
              </w:tabs>
              <w:ind w:left="284" w:hanging="284"/>
              <w:jc w:val="center"/>
            </w:pPr>
          </w:p>
          <w:p w14:paraId="10D23707" w14:textId="77777777" w:rsidR="000C23F8" w:rsidRPr="0042021B" w:rsidRDefault="000C23F8" w:rsidP="00AA1D6A">
            <w:pPr>
              <w:widowControl w:val="0"/>
              <w:tabs>
                <w:tab w:val="left" w:pos="284"/>
                <w:tab w:val="left" w:pos="851"/>
              </w:tabs>
              <w:ind w:left="284" w:hanging="284"/>
              <w:jc w:val="center"/>
            </w:pPr>
          </w:p>
          <w:p w14:paraId="6B95CF66" w14:textId="77777777" w:rsidR="000C23F8" w:rsidRPr="0042021B" w:rsidRDefault="000C23F8" w:rsidP="00AA1D6A">
            <w:pPr>
              <w:widowControl w:val="0"/>
              <w:tabs>
                <w:tab w:val="left" w:pos="284"/>
                <w:tab w:val="left" w:pos="851"/>
              </w:tabs>
              <w:ind w:left="284" w:hanging="284"/>
              <w:jc w:val="center"/>
            </w:pPr>
          </w:p>
          <w:p w14:paraId="6D425D4F" w14:textId="77777777" w:rsidR="000C23F8" w:rsidRPr="0042021B" w:rsidRDefault="000C23F8" w:rsidP="00AA1D6A">
            <w:pPr>
              <w:widowControl w:val="0"/>
              <w:tabs>
                <w:tab w:val="left" w:pos="284"/>
                <w:tab w:val="left" w:pos="851"/>
              </w:tabs>
              <w:ind w:left="284" w:hanging="284"/>
              <w:jc w:val="center"/>
            </w:pPr>
          </w:p>
        </w:tc>
      </w:tr>
      <w:tr w:rsidR="000C23F8" w:rsidRPr="00500E2A" w14:paraId="354649A2" w14:textId="77777777" w:rsidTr="00AA1D6A">
        <w:trPr>
          <w:trHeight w:val="1020"/>
        </w:trPr>
        <w:tc>
          <w:tcPr>
            <w:tcW w:w="2500" w:type="pct"/>
            <w:vAlign w:val="center"/>
          </w:tcPr>
          <w:p w14:paraId="4C6FC1AB" w14:textId="77777777" w:rsidR="000C23F8" w:rsidRPr="00500E2A" w:rsidRDefault="000C23F8" w:rsidP="00AA1D6A">
            <w:pPr>
              <w:widowControl w:val="0"/>
              <w:ind w:left="-2" w:hanging="2"/>
              <w:jc w:val="center"/>
              <w:rPr>
                <w:sz w:val="17"/>
                <w:szCs w:val="17"/>
              </w:rPr>
            </w:pPr>
            <w:r w:rsidRPr="00500E2A">
              <w:rPr>
                <w:sz w:val="18"/>
                <w:szCs w:val="18"/>
              </w:rPr>
              <w:t xml:space="preserve">Osoby odpowiedzialne za nadzór i realizację umowy ze strony </w:t>
            </w:r>
            <w:r>
              <w:rPr>
                <w:sz w:val="18"/>
                <w:szCs w:val="18"/>
              </w:rPr>
              <w:t>Zamawiającego</w:t>
            </w:r>
          </w:p>
        </w:tc>
        <w:tc>
          <w:tcPr>
            <w:tcW w:w="2500" w:type="pct"/>
            <w:vAlign w:val="center"/>
          </w:tcPr>
          <w:p w14:paraId="766588CC" w14:textId="77777777" w:rsidR="000C23F8" w:rsidRPr="00500E2A" w:rsidRDefault="000C23F8" w:rsidP="00AA1D6A">
            <w:pPr>
              <w:widowControl w:val="0"/>
              <w:tabs>
                <w:tab w:val="left" w:pos="284"/>
                <w:tab w:val="left" w:pos="851"/>
              </w:tabs>
              <w:ind w:left="284" w:hanging="284"/>
              <w:jc w:val="center"/>
            </w:pPr>
          </w:p>
          <w:p w14:paraId="303DE57C" w14:textId="77777777" w:rsidR="000C23F8" w:rsidRPr="00500E2A" w:rsidRDefault="000C23F8" w:rsidP="00AA1D6A">
            <w:pPr>
              <w:widowControl w:val="0"/>
              <w:tabs>
                <w:tab w:val="left" w:pos="284"/>
                <w:tab w:val="left" w:pos="851"/>
              </w:tabs>
              <w:ind w:left="284" w:hanging="284"/>
              <w:jc w:val="center"/>
            </w:pPr>
          </w:p>
          <w:p w14:paraId="519984C3" w14:textId="77777777" w:rsidR="000C23F8" w:rsidRPr="00500E2A" w:rsidRDefault="000C23F8" w:rsidP="00AA1D6A">
            <w:pPr>
              <w:widowControl w:val="0"/>
              <w:tabs>
                <w:tab w:val="left" w:pos="284"/>
                <w:tab w:val="left" w:pos="851"/>
              </w:tabs>
              <w:ind w:left="284" w:hanging="284"/>
              <w:jc w:val="center"/>
            </w:pPr>
          </w:p>
          <w:p w14:paraId="098707F5" w14:textId="77777777" w:rsidR="000C23F8" w:rsidRPr="00500E2A" w:rsidRDefault="000C23F8" w:rsidP="00AA1D6A">
            <w:pPr>
              <w:widowControl w:val="0"/>
              <w:tabs>
                <w:tab w:val="left" w:pos="284"/>
                <w:tab w:val="left" w:pos="851"/>
              </w:tabs>
              <w:ind w:left="284" w:hanging="284"/>
              <w:jc w:val="center"/>
            </w:pPr>
          </w:p>
          <w:p w14:paraId="1C48F0B0" w14:textId="77777777" w:rsidR="000C23F8" w:rsidRPr="00500E2A" w:rsidRDefault="000C23F8" w:rsidP="00AA1D6A">
            <w:pPr>
              <w:widowControl w:val="0"/>
              <w:tabs>
                <w:tab w:val="left" w:pos="284"/>
                <w:tab w:val="left" w:pos="851"/>
              </w:tabs>
              <w:ind w:left="284" w:hanging="284"/>
              <w:jc w:val="center"/>
            </w:pPr>
          </w:p>
        </w:tc>
      </w:tr>
      <w:tr w:rsidR="000C23F8" w:rsidRPr="00500E2A" w14:paraId="6C967BB7" w14:textId="77777777" w:rsidTr="00AA1D6A">
        <w:trPr>
          <w:trHeight w:val="1020"/>
        </w:trPr>
        <w:tc>
          <w:tcPr>
            <w:tcW w:w="2500" w:type="pct"/>
            <w:vAlign w:val="center"/>
          </w:tcPr>
          <w:p w14:paraId="6483A072" w14:textId="77777777" w:rsidR="000C23F8" w:rsidRPr="00500E2A" w:rsidRDefault="000C23F8" w:rsidP="00AA1D6A">
            <w:pPr>
              <w:ind w:left="-109" w:right="-107"/>
              <w:jc w:val="center"/>
              <w:rPr>
                <w:sz w:val="17"/>
                <w:szCs w:val="17"/>
              </w:rPr>
            </w:pPr>
            <w:r w:rsidRPr="00500E2A">
              <w:rPr>
                <w:sz w:val="18"/>
                <w:szCs w:val="18"/>
              </w:rPr>
              <w:t>Dział Prawny</w:t>
            </w:r>
          </w:p>
        </w:tc>
        <w:tc>
          <w:tcPr>
            <w:tcW w:w="2500" w:type="pct"/>
            <w:vAlign w:val="center"/>
          </w:tcPr>
          <w:p w14:paraId="28AF1207" w14:textId="77777777" w:rsidR="000C23F8" w:rsidRPr="00500E2A" w:rsidRDefault="000C23F8" w:rsidP="00AA1D6A">
            <w:pPr>
              <w:widowControl w:val="0"/>
              <w:tabs>
                <w:tab w:val="left" w:pos="284"/>
                <w:tab w:val="left" w:pos="851"/>
              </w:tabs>
              <w:ind w:left="284" w:hanging="284"/>
              <w:jc w:val="center"/>
            </w:pPr>
          </w:p>
          <w:p w14:paraId="5F535D80" w14:textId="77777777" w:rsidR="000C23F8" w:rsidRPr="00500E2A" w:rsidRDefault="000C23F8" w:rsidP="00AA1D6A">
            <w:pPr>
              <w:widowControl w:val="0"/>
              <w:tabs>
                <w:tab w:val="left" w:pos="284"/>
                <w:tab w:val="left" w:pos="851"/>
              </w:tabs>
              <w:ind w:left="284" w:hanging="284"/>
              <w:jc w:val="center"/>
            </w:pPr>
          </w:p>
          <w:p w14:paraId="1C36D1DE" w14:textId="77777777" w:rsidR="000C23F8" w:rsidRPr="00500E2A" w:rsidRDefault="000C23F8" w:rsidP="00AA1D6A">
            <w:pPr>
              <w:widowControl w:val="0"/>
              <w:tabs>
                <w:tab w:val="left" w:pos="284"/>
                <w:tab w:val="left" w:pos="851"/>
              </w:tabs>
              <w:ind w:left="284" w:hanging="284"/>
              <w:jc w:val="center"/>
            </w:pPr>
          </w:p>
          <w:p w14:paraId="7E1DE75E" w14:textId="77777777" w:rsidR="000C23F8" w:rsidRPr="00500E2A" w:rsidRDefault="000C23F8" w:rsidP="00AA1D6A">
            <w:pPr>
              <w:widowControl w:val="0"/>
              <w:tabs>
                <w:tab w:val="left" w:pos="284"/>
                <w:tab w:val="left" w:pos="851"/>
              </w:tabs>
              <w:ind w:left="284" w:hanging="284"/>
              <w:jc w:val="center"/>
            </w:pPr>
          </w:p>
          <w:p w14:paraId="5C420A6A" w14:textId="77777777" w:rsidR="000C23F8" w:rsidRPr="00500E2A" w:rsidRDefault="000C23F8" w:rsidP="00AA1D6A">
            <w:pPr>
              <w:widowControl w:val="0"/>
              <w:tabs>
                <w:tab w:val="left" w:pos="284"/>
                <w:tab w:val="left" w:pos="851"/>
              </w:tabs>
              <w:ind w:left="284" w:hanging="284"/>
              <w:jc w:val="center"/>
            </w:pPr>
          </w:p>
        </w:tc>
      </w:tr>
      <w:tr w:rsidR="000C23F8" w:rsidRPr="00500E2A" w14:paraId="05F71B45" w14:textId="77777777" w:rsidTr="00AA1D6A">
        <w:trPr>
          <w:trHeight w:val="1020"/>
        </w:trPr>
        <w:tc>
          <w:tcPr>
            <w:tcW w:w="2500" w:type="pct"/>
            <w:vAlign w:val="center"/>
          </w:tcPr>
          <w:p w14:paraId="64151B4E" w14:textId="77777777" w:rsidR="000C23F8" w:rsidRPr="00500E2A" w:rsidRDefault="000C23F8" w:rsidP="00AA1D6A">
            <w:pPr>
              <w:widowControl w:val="0"/>
              <w:ind w:left="-2" w:hanging="2"/>
              <w:jc w:val="center"/>
              <w:rPr>
                <w:sz w:val="17"/>
                <w:szCs w:val="17"/>
              </w:rPr>
            </w:pPr>
            <w:r>
              <w:rPr>
                <w:sz w:val="18"/>
                <w:szCs w:val="18"/>
              </w:rPr>
              <w:t>Osoba odpowiedzialna</w:t>
            </w:r>
            <w:r w:rsidRPr="00500E2A">
              <w:rPr>
                <w:sz w:val="18"/>
                <w:szCs w:val="18"/>
              </w:rPr>
              <w:t xml:space="preserve"> w zakresie RODO</w:t>
            </w:r>
          </w:p>
        </w:tc>
        <w:tc>
          <w:tcPr>
            <w:tcW w:w="2500" w:type="pct"/>
            <w:vAlign w:val="center"/>
          </w:tcPr>
          <w:p w14:paraId="18C57B0C" w14:textId="77777777" w:rsidR="000C23F8" w:rsidRPr="00500E2A" w:rsidRDefault="000C23F8" w:rsidP="00AA1D6A">
            <w:pPr>
              <w:widowControl w:val="0"/>
              <w:tabs>
                <w:tab w:val="left" w:pos="284"/>
                <w:tab w:val="left" w:pos="851"/>
              </w:tabs>
              <w:ind w:left="284" w:hanging="284"/>
              <w:jc w:val="center"/>
            </w:pPr>
          </w:p>
          <w:p w14:paraId="6B0E2A90" w14:textId="77777777" w:rsidR="000C23F8" w:rsidRPr="00500E2A" w:rsidRDefault="000C23F8" w:rsidP="00AA1D6A">
            <w:pPr>
              <w:widowControl w:val="0"/>
              <w:tabs>
                <w:tab w:val="left" w:pos="284"/>
                <w:tab w:val="left" w:pos="851"/>
              </w:tabs>
              <w:ind w:left="284" w:hanging="284"/>
              <w:jc w:val="center"/>
            </w:pPr>
          </w:p>
          <w:p w14:paraId="1983C0CA" w14:textId="77777777" w:rsidR="000C23F8" w:rsidRPr="00500E2A" w:rsidRDefault="000C23F8" w:rsidP="00AA1D6A">
            <w:pPr>
              <w:widowControl w:val="0"/>
              <w:tabs>
                <w:tab w:val="left" w:pos="284"/>
                <w:tab w:val="left" w:pos="851"/>
              </w:tabs>
              <w:ind w:left="284" w:hanging="284"/>
              <w:jc w:val="center"/>
            </w:pPr>
          </w:p>
          <w:p w14:paraId="6E87BD34" w14:textId="77777777" w:rsidR="000C23F8" w:rsidRPr="00500E2A" w:rsidRDefault="000C23F8" w:rsidP="00AA1D6A">
            <w:pPr>
              <w:widowControl w:val="0"/>
              <w:tabs>
                <w:tab w:val="left" w:pos="284"/>
                <w:tab w:val="left" w:pos="851"/>
              </w:tabs>
              <w:ind w:left="284" w:hanging="284"/>
              <w:jc w:val="center"/>
            </w:pPr>
          </w:p>
          <w:p w14:paraId="68725A17" w14:textId="77777777" w:rsidR="000C23F8" w:rsidRPr="00500E2A" w:rsidRDefault="000C23F8" w:rsidP="00AA1D6A">
            <w:pPr>
              <w:widowControl w:val="0"/>
              <w:tabs>
                <w:tab w:val="left" w:pos="284"/>
                <w:tab w:val="left" w:pos="851"/>
              </w:tabs>
              <w:ind w:left="284" w:hanging="284"/>
              <w:jc w:val="center"/>
            </w:pPr>
          </w:p>
        </w:tc>
      </w:tr>
    </w:tbl>
    <w:p w14:paraId="73DDE3A8" w14:textId="77777777" w:rsidR="000C23F8" w:rsidRPr="00500E2A" w:rsidRDefault="000C23F8" w:rsidP="000C23F8">
      <w:pPr>
        <w:pStyle w:val="Default"/>
        <w:tabs>
          <w:tab w:val="left" w:pos="284"/>
          <w:tab w:val="left" w:pos="2694"/>
        </w:tabs>
        <w:rPr>
          <w:color w:val="auto"/>
          <w:sz w:val="20"/>
          <w:szCs w:val="20"/>
        </w:rPr>
      </w:pPr>
    </w:p>
    <w:p w14:paraId="227389B6" w14:textId="77777777" w:rsidR="000C23F8" w:rsidRPr="00500E2A" w:rsidRDefault="000C23F8" w:rsidP="000C23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23F8" w:rsidRPr="00500E2A" w14:paraId="7A493E8E" w14:textId="77777777" w:rsidTr="00AA1D6A">
        <w:trPr>
          <w:trHeight w:val="20"/>
          <w:tblHeader/>
        </w:trPr>
        <w:tc>
          <w:tcPr>
            <w:tcW w:w="5000" w:type="pct"/>
            <w:gridSpan w:val="2"/>
            <w:vAlign w:val="center"/>
          </w:tcPr>
          <w:p w14:paraId="4576D153" w14:textId="77777777" w:rsidR="000C23F8" w:rsidRPr="00500E2A" w:rsidRDefault="000C23F8" w:rsidP="00AA1D6A">
            <w:pPr>
              <w:widowControl w:val="0"/>
              <w:tabs>
                <w:tab w:val="left" w:pos="284"/>
                <w:tab w:val="left" w:pos="851"/>
              </w:tabs>
              <w:ind w:left="284" w:hanging="284"/>
              <w:jc w:val="center"/>
              <w:rPr>
                <w:b/>
                <w:bCs/>
              </w:rPr>
            </w:pPr>
            <w:r w:rsidRPr="00500E2A">
              <w:rPr>
                <w:b/>
                <w:bCs/>
                <w:sz w:val="22"/>
                <w:szCs w:val="22"/>
              </w:rPr>
              <w:t>WYKONAWCA</w:t>
            </w:r>
          </w:p>
        </w:tc>
      </w:tr>
      <w:tr w:rsidR="000C23F8" w:rsidRPr="00500E2A" w14:paraId="7D572F27" w14:textId="77777777" w:rsidTr="00AA1D6A">
        <w:trPr>
          <w:trHeight w:val="1020"/>
        </w:trPr>
        <w:tc>
          <w:tcPr>
            <w:tcW w:w="2500" w:type="pct"/>
            <w:vAlign w:val="center"/>
          </w:tcPr>
          <w:p w14:paraId="66F1D2E2" w14:textId="77777777" w:rsidR="000C23F8" w:rsidRPr="00500E2A" w:rsidRDefault="000C23F8" w:rsidP="00AA1D6A">
            <w:pPr>
              <w:widowControl w:val="0"/>
              <w:ind w:left="-2" w:hanging="2"/>
              <w:jc w:val="center"/>
              <w:rPr>
                <w:b/>
                <w:bCs/>
                <w:sz w:val="18"/>
                <w:szCs w:val="18"/>
              </w:rPr>
            </w:pPr>
          </w:p>
          <w:p w14:paraId="66340755" w14:textId="77777777" w:rsidR="000C23F8" w:rsidRPr="00500E2A" w:rsidRDefault="000C23F8" w:rsidP="00AA1D6A">
            <w:pPr>
              <w:widowControl w:val="0"/>
              <w:ind w:left="-2" w:hanging="2"/>
              <w:jc w:val="center"/>
              <w:rPr>
                <w:b/>
                <w:bCs/>
                <w:sz w:val="18"/>
                <w:szCs w:val="18"/>
              </w:rPr>
            </w:pPr>
          </w:p>
          <w:p w14:paraId="750A42E9" w14:textId="77777777" w:rsidR="000C23F8" w:rsidRPr="00500E2A" w:rsidRDefault="000C23F8" w:rsidP="00AA1D6A">
            <w:pPr>
              <w:widowControl w:val="0"/>
              <w:ind w:left="-2" w:hanging="2"/>
              <w:jc w:val="center"/>
              <w:rPr>
                <w:b/>
                <w:bCs/>
                <w:sz w:val="18"/>
                <w:szCs w:val="18"/>
              </w:rPr>
            </w:pPr>
          </w:p>
          <w:p w14:paraId="25B5C83A" w14:textId="77777777" w:rsidR="000C23F8" w:rsidRPr="00500E2A" w:rsidRDefault="000C23F8" w:rsidP="00AA1D6A">
            <w:pPr>
              <w:widowControl w:val="0"/>
              <w:ind w:left="-2" w:hanging="2"/>
              <w:jc w:val="center"/>
              <w:rPr>
                <w:b/>
                <w:bCs/>
                <w:sz w:val="18"/>
                <w:szCs w:val="18"/>
              </w:rPr>
            </w:pPr>
          </w:p>
          <w:p w14:paraId="49CF1BFB" w14:textId="77777777" w:rsidR="000C23F8" w:rsidRPr="00500E2A" w:rsidRDefault="000C23F8" w:rsidP="00AA1D6A">
            <w:pPr>
              <w:widowControl w:val="0"/>
              <w:ind w:left="-2" w:hanging="2"/>
              <w:jc w:val="center"/>
              <w:rPr>
                <w:b/>
                <w:bCs/>
                <w:sz w:val="18"/>
                <w:szCs w:val="18"/>
              </w:rPr>
            </w:pPr>
          </w:p>
          <w:p w14:paraId="29714DE4" w14:textId="77777777" w:rsidR="000C23F8" w:rsidRPr="00500E2A" w:rsidRDefault="000C23F8" w:rsidP="00AA1D6A">
            <w:pPr>
              <w:widowControl w:val="0"/>
              <w:ind w:left="-2" w:hanging="2"/>
              <w:jc w:val="center"/>
              <w:rPr>
                <w:b/>
                <w:bCs/>
                <w:sz w:val="18"/>
                <w:szCs w:val="18"/>
              </w:rPr>
            </w:pPr>
          </w:p>
          <w:p w14:paraId="7AC5F845" w14:textId="77777777" w:rsidR="000C23F8" w:rsidRPr="00500E2A" w:rsidRDefault="000C23F8" w:rsidP="00AA1D6A">
            <w:pPr>
              <w:widowControl w:val="0"/>
              <w:ind w:left="-2" w:hanging="2"/>
              <w:jc w:val="center"/>
              <w:rPr>
                <w:b/>
                <w:bCs/>
                <w:sz w:val="18"/>
                <w:szCs w:val="18"/>
              </w:rPr>
            </w:pPr>
          </w:p>
        </w:tc>
        <w:tc>
          <w:tcPr>
            <w:tcW w:w="2500" w:type="pct"/>
            <w:vAlign w:val="center"/>
          </w:tcPr>
          <w:p w14:paraId="17D2641B" w14:textId="77777777" w:rsidR="000C23F8" w:rsidRPr="00500E2A" w:rsidRDefault="000C23F8" w:rsidP="00AA1D6A">
            <w:pPr>
              <w:widowControl w:val="0"/>
              <w:tabs>
                <w:tab w:val="left" w:pos="284"/>
                <w:tab w:val="left" w:pos="851"/>
              </w:tabs>
              <w:ind w:left="284" w:hanging="284"/>
              <w:jc w:val="center"/>
              <w:rPr>
                <w:b/>
                <w:bCs/>
                <w:lang w:val="en-US"/>
              </w:rPr>
            </w:pPr>
          </w:p>
        </w:tc>
      </w:tr>
      <w:tr w:rsidR="000C23F8" w:rsidRPr="00500E2A" w14:paraId="591E6963" w14:textId="77777777" w:rsidTr="00AA1D6A">
        <w:trPr>
          <w:trHeight w:val="1020"/>
        </w:trPr>
        <w:tc>
          <w:tcPr>
            <w:tcW w:w="2500" w:type="pct"/>
            <w:vAlign w:val="center"/>
          </w:tcPr>
          <w:p w14:paraId="14B8F916" w14:textId="77777777" w:rsidR="000C23F8" w:rsidRDefault="000C23F8" w:rsidP="00AA1D6A">
            <w:pPr>
              <w:widowControl w:val="0"/>
              <w:ind w:left="-2" w:hanging="2"/>
              <w:jc w:val="center"/>
              <w:rPr>
                <w:b/>
                <w:bCs/>
                <w:sz w:val="18"/>
                <w:szCs w:val="18"/>
              </w:rPr>
            </w:pPr>
          </w:p>
          <w:p w14:paraId="173875AB" w14:textId="77777777" w:rsidR="000C23F8" w:rsidRDefault="000C23F8" w:rsidP="00AA1D6A">
            <w:pPr>
              <w:widowControl w:val="0"/>
              <w:ind w:left="-2" w:hanging="2"/>
              <w:jc w:val="center"/>
              <w:rPr>
                <w:b/>
                <w:bCs/>
                <w:sz w:val="18"/>
                <w:szCs w:val="18"/>
              </w:rPr>
            </w:pPr>
          </w:p>
          <w:p w14:paraId="6C06EF32" w14:textId="77777777" w:rsidR="000C23F8" w:rsidRDefault="000C23F8" w:rsidP="00AA1D6A">
            <w:pPr>
              <w:widowControl w:val="0"/>
              <w:ind w:left="-2" w:hanging="2"/>
              <w:jc w:val="center"/>
              <w:rPr>
                <w:b/>
                <w:bCs/>
                <w:sz w:val="18"/>
                <w:szCs w:val="18"/>
              </w:rPr>
            </w:pPr>
          </w:p>
          <w:p w14:paraId="61133557" w14:textId="77777777" w:rsidR="000C23F8" w:rsidRDefault="000C23F8" w:rsidP="00AA1D6A">
            <w:pPr>
              <w:widowControl w:val="0"/>
              <w:ind w:left="-2" w:hanging="2"/>
              <w:jc w:val="center"/>
              <w:rPr>
                <w:b/>
                <w:bCs/>
                <w:sz w:val="18"/>
                <w:szCs w:val="18"/>
              </w:rPr>
            </w:pPr>
          </w:p>
          <w:p w14:paraId="38F24544" w14:textId="77777777" w:rsidR="000C23F8" w:rsidRDefault="000C23F8" w:rsidP="00AA1D6A">
            <w:pPr>
              <w:widowControl w:val="0"/>
              <w:ind w:left="-2" w:hanging="2"/>
              <w:jc w:val="center"/>
              <w:rPr>
                <w:b/>
                <w:bCs/>
                <w:sz w:val="18"/>
                <w:szCs w:val="18"/>
              </w:rPr>
            </w:pPr>
          </w:p>
          <w:p w14:paraId="41580271" w14:textId="77777777" w:rsidR="000C23F8" w:rsidRDefault="000C23F8" w:rsidP="00AA1D6A">
            <w:pPr>
              <w:widowControl w:val="0"/>
              <w:ind w:left="-2" w:hanging="2"/>
              <w:jc w:val="center"/>
              <w:rPr>
                <w:b/>
                <w:bCs/>
                <w:sz w:val="18"/>
                <w:szCs w:val="18"/>
              </w:rPr>
            </w:pPr>
          </w:p>
          <w:p w14:paraId="6862807D" w14:textId="77777777" w:rsidR="000C23F8" w:rsidRPr="00500E2A" w:rsidRDefault="000C23F8" w:rsidP="00AA1D6A">
            <w:pPr>
              <w:widowControl w:val="0"/>
              <w:ind w:left="-2" w:hanging="2"/>
              <w:jc w:val="center"/>
              <w:rPr>
                <w:b/>
                <w:bCs/>
                <w:sz w:val="18"/>
                <w:szCs w:val="18"/>
              </w:rPr>
            </w:pPr>
          </w:p>
        </w:tc>
        <w:tc>
          <w:tcPr>
            <w:tcW w:w="2500" w:type="pct"/>
            <w:vAlign w:val="center"/>
          </w:tcPr>
          <w:p w14:paraId="25E83AA4" w14:textId="77777777" w:rsidR="000C23F8" w:rsidRPr="00500E2A" w:rsidRDefault="000C23F8" w:rsidP="00AA1D6A">
            <w:pPr>
              <w:widowControl w:val="0"/>
              <w:tabs>
                <w:tab w:val="left" w:pos="284"/>
                <w:tab w:val="left" w:pos="851"/>
              </w:tabs>
              <w:ind w:left="284" w:hanging="284"/>
              <w:jc w:val="center"/>
              <w:rPr>
                <w:b/>
                <w:bCs/>
                <w:lang w:val="en-US"/>
              </w:rPr>
            </w:pPr>
          </w:p>
        </w:tc>
      </w:tr>
    </w:tbl>
    <w:p w14:paraId="7EBDE390" w14:textId="77777777" w:rsidR="000C23F8" w:rsidRPr="00500E2A" w:rsidRDefault="000C23F8" w:rsidP="000C23F8">
      <w:pPr>
        <w:rPr>
          <w:sz w:val="16"/>
          <w:szCs w:val="16"/>
        </w:rPr>
      </w:pPr>
    </w:p>
    <w:p w14:paraId="55CFFB08" w14:textId="77777777" w:rsidR="000C23F8" w:rsidRPr="00500E2A" w:rsidRDefault="000C23F8" w:rsidP="000C23F8">
      <w:pPr>
        <w:rPr>
          <w:sz w:val="16"/>
          <w:szCs w:val="16"/>
        </w:rPr>
      </w:pPr>
    </w:p>
    <w:p w14:paraId="26DE3527" w14:textId="77777777" w:rsidR="000C23F8" w:rsidRPr="00500E2A" w:rsidRDefault="000C23F8" w:rsidP="000C23F8"/>
    <w:p w14:paraId="35A9EB71" w14:textId="77777777" w:rsidR="000C23F8" w:rsidRPr="00500E2A" w:rsidRDefault="000C23F8" w:rsidP="000C23F8">
      <w:pPr>
        <w:spacing w:after="160" w:line="259" w:lineRule="auto"/>
        <w:rPr>
          <w:b/>
          <w:bCs/>
        </w:rPr>
      </w:pPr>
      <w:r w:rsidRPr="00500E2A">
        <w:rPr>
          <w:b/>
          <w:bCs/>
        </w:rPr>
        <w:br w:type="page"/>
      </w:r>
    </w:p>
    <w:p w14:paraId="52BA1276" w14:textId="77777777" w:rsidR="000C23F8" w:rsidRPr="001456AD" w:rsidRDefault="000C23F8" w:rsidP="000C23F8">
      <w:pPr>
        <w:spacing w:before="120"/>
        <w:jc w:val="right"/>
        <w:rPr>
          <w:b/>
          <w:bCs/>
          <w:sz w:val="22"/>
          <w:szCs w:val="22"/>
        </w:rPr>
      </w:pPr>
      <w:bookmarkStart w:id="16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6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zgodny z  Załącznikiem nr 1 do SWZ)</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162" w:name="_Hlk67831498"/>
      <w:bookmarkStart w:id="163"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55F89765" w:rsidR="000C23F8" w:rsidRPr="00DE750C" w:rsidRDefault="000C23F8" w:rsidP="000C23F8">
      <w:pPr>
        <w:spacing w:before="120"/>
        <w:jc w:val="center"/>
        <w:rPr>
          <w:b/>
          <w:bCs/>
          <w:sz w:val="28"/>
          <w:szCs w:val="28"/>
        </w:rPr>
      </w:pPr>
      <w:r>
        <w:rPr>
          <w:b/>
          <w:bCs/>
          <w:sz w:val="28"/>
          <w:szCs w:val="28"/>
        </w:rPr>
        <w:t>CENNIK</w:t>
      </w: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162"/>
    <w:bookmarkEnd w:id="16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A022D8">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022D8">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24823B6C" w14:textId="77777777" w:rsidR="000C23F8" w:rsidRPr="00B30F1F" w:rsidRDefault="000C23F8" w:rsidP="000C23F8">
      <w:pPr>
        <w:rPr>
          <w:strike/>
        </w:rPr>
      </w:pPr>
    </w:p>
    <w:p w14:paraId="41155296" w14:textId="77777777" w:rsidR="00D60016" w:rsidRDefault="00D60016" w:rsidP="000C23F8">
      <w:pPr>
        <w:spacing w:before="120"/>
        <w:jc w:val="right"/>
        <w:rPr>
          <w:b/>
          <w:bCs/>
          <w:sz w:val="22"/>
          <w:szCs w:val="22"/>
        </w:rPr>
      </w:pPr>
      <w:bookmarkStart w:id="164" w:name="_Hlk67832211"/>
    </w:p>
    <w:p w14:paraId="6A0E1676" w14:textId="77777777" w:rsidR="00D60016" w:rsidRDefault="00D60016" w:rsidP="000C23F8">
      <w:pPr>
        <w:spacing w:before="120"/>
        <w:jc w:val="right"/>
        <w:rPr>
          <w:b/>
          <w:bCs/>
          <w:sz w:val="22"/>
          <w:szCs w:val="22"/>
        </w:rPr>
      </w:pPr>
    </w:p>
    <w:p w14:paraId="3980A221" w14:textId="77777777" w:rsidR="00D60016" w:rsidRDefault="00D60016" w:rsidP="000C23F8">
      <w:pPr>
        <w:spacing w:before="120"/>
        <w:jc w:val="right"/>
        <w:rPr>
          <w:b/>
          <w:bCs/>
          <w:sz w:val="22"/>
          <w:szCs w:val="22"/>
        </w:rPr>
      </w:pPr>
    </w:p>
    <w:p w14:paraId="16D8B018" w14:textId="77777777" w:rsidR="00D60016" w:rsidRDefault="00D60016" w:rsidP="000C23F8">
      <w:pPr>
        <w:spacing w:before="120"/>
        <w:jc w:val="right"/>
        <w:rPr>
          <w:b/>
          <w:bCs/>
          <w:sz w:val="22"/>
          <w:szCs w:val="22"/>
        </w:rPr>
      </w:pPr>
    </w:p>
    <w:p w14:paraId="11E855F9" w14:textId="77777777" w:rsidR="00D60016" w:rsidRDefault="00D60016" w:rsidP="000C23F8">
      <w:pPr>
        <w:spacing w:before="120"/>
        <w:jc w:val="right"/>
        <w:rPr>
          <w:b/>
          <w:bCs/>
          <w:sz w:val="22"/>
          <w:szCs w:val="22"/>
        </w:rPr>
      </w:pPr>
    </w:p>
    <w:p w14:paraId="1936EF5A" w14:textId="77777777" w:rsidR="00D60016" w:rsidRDefault="00D60016" w:rsidP="000C23F8">
      <w:pPr>
        <w:spacing w:before="120"/>
        <w:jc w:val="right"/>
        <w:rPr>
          <w:b/>
          <w:bCs/>
          <w:sz w:val="22"/>
          <w:szCs w:val="22"/>
        </w:rPr>
      </w:pPr>
    </w:p>
    <w:p w14:paraId="6B890484" w14:textId="77777777" w:rsidR="00D60016" w:rsidRDefault="00D60016" w:rsidP="000C23F8">
      <w:pPr>
        <w:spacing w:before="120"/>
        <w:jc w:val="right"/>
        <w:rPr>
          <w:b/>
          <w:bCs/>
          <w:sz w:val="22"/>
          <w:szCs w:val="22"/>
        </w:rPr>
      </w:pPr>
    </w:p>
    <w:p w14:paraId="027F3E55" w14:textId="77777777" w:rsidR="00D60016" w:rsidRDefault="00D60016" w:rsidP="000C23F8">
      <w:pPr>
        <w:spacing w:before="120"/>
        <w:jc w:val="right"/>
        <w:rPr>
          <w:b/>
          <w:bCs/>
          <w:sz w:val="22"/>
          <w:szCs w:val="22"/>
        </w:rPr>
      </w:pPr>
    </w:p>
    <w:p w14:paraId="6686F873" w14:textId="77777777" w:rsidR="00D60016" w:rsidRDefault="00D60016" w:rsidP="000C23F8">
      <w:pPr>
        <w:spacing w:before="120"/>
        <w:jc w:val="right"/>
        <w:rPr>
          <w:b/>
          <w:bCs/>
          <w:sz w:val="22"/>
          <w:szCs w:val="22"/>
        </w:rPr>
      </w:pPr>
    </w:p>
    <w:p w14:paraId="62F64F1C" w14:textId="77777777" w:rsidR="00D60016" w:rsidRDefault="00D60016" w:rsidP="000C23F8">
      <w:pPr>
        <w:spacing w:before="120"/>
        <w:jc w:val="right"/>
        <w:rPr>
          <w:b/>
          <w:bCs/>
          <w:sz w:val="22"/>
          <w:szCs w:val="22"/>
        </w:rPr>
      </w:pPr>
    </w:p>
    <w:p w14:paraId="1E45D544" w14:textId="77777777" w:rsidR="00D60016" w:rsidRDefault="00D60016" w:rsidP="000C23F8">
      <w:pPr>
        <w:spacing w:before="120"/>
        <w:jc w:val="right"/>
        <w:rPr>
          <w:b/>
          <w:bCs/>
          <w:sz w:val="22"/>
          <w:szCs w:val="22"/>
        </w:rPr>
      </w:pPr>
    </w:p>
    <w:p w14:paraId="78136159" w14:textId="77777777" w:rsidR="00D60016" w:rsidRDefault="00D60016" w:rsidP="000C23F8">
      <w:pPr>
        <w:spacing w:before="120"/>
        <w:jc w:val="right"/>
        <w:rPr>
          <w:b/>
          <w:bCs/>
          <w:sz w:val="22"/>
          <w:szCs w:val="22"/>
        </w:rPr>
      </w:pPr>
    </w:p>
    <w:p w14:paraId="1A8A96C2" w14:textId="77777777" w:rsidR="00D60016" w:rsidRDefault="00D60016" w:rsidP="000C23F8">
      <w:pPr>
        <w:spacing w:before="120"/>
        <w:jc w:val="right"/>
        <w:rPr>
          <w:b/>
          <w:bCs/>
          <w:sz w:val="22"/>
          <w:szCs w:val="22"/>
        </w:rPr>
      </w:pPr>
    </w:p>
    <w:p w14:paraId="51C65B08" w14:textId="77777777" w:rsidR="00D60016" w:rsidRDefault="00D60016" w:rsidP="000C23F8">
      <w:pPr>
        <w:spacing w:before="120"/>
        <w:jc w:val="right"/>
        <w:rPr>
          <w:b/>
          <w:bCs/>
          <w:sz w:val="22"/>
          <w:szCs w:val="22"/>
        </w:rPr>
      </w:pPr>
    </w:p>
    <w:p w14:paraId="332E5442" w14:textId="77777777" w:rsidR="000C23F8" w:rsidRPr="00B30F1F" w:rsidRDefault="000C23F8" w:rsidP="000C23F8">
      <w:pPr>
        <w:spacing w:before="120"/>
        <w:jc w:val="right"/>
        <w:rPr>
          <w:b/>
          <w:bCs/>
          <w:sz w:val="22"/>
          <w:szCs w:val="22"/>
        </w:rPr>
      </w:pPr>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61AA230E"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16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p w14:paraId="076FA032" w14:textId="77777777" w:rsidR="000C23F8" w:rsidRDefault="000C23F8" w:rsidP="000C23F8">
      <w:pPr>
        <w:spacing w:after="160" w:line="259" w:lineRule="auto"/>
        <w:rPr>
          <w:i/>
          <w:iCs/>
          <w:sz w:val="22"/>
          <w:szCs w:val="22"/>
        </w:rPr>
      </w:pPr>
      <w:r>
        <w:rPr>
          <w:i/>
          <w:iCs/>
          <w:sz w:val="22"/>
          <w:szCs w:val="22"/>
        </w:rPr>
        <w:br w:type="page"/>
      </w:r>
    </w:p>
    <w:p w14:paraId="6E5723A6" w14:textId="77777777" w:rsidR="00490259" w:rsidRDefault="00490259" w:rsidP="00490259">
      <w:pPr>
        <w:spacing w:before="120" w:line="312" w:lineRule="auto"/>
        <w:jc w:val="both"/>
        <w:rPr>
          <w:sz w:val="24"/>
          <w:szCs w:val="24"/>
        </w:rPr>
      </w:pPr>
    </w:p>
    <w:p w14:paraId="63C24B6D" w14:textId="77777777" w:rsidR="0013237D" w:rsidRPr="00895B8E" w:rsidRDefault="0013237D" w:rsidP="0013237D">
      <w:pPr>
        <w:jc w:val="center"/>
        <w:rPr>
          <w:b/>
          <w:bCs/>
          <w:sz w:val="28"/>
          <w:szCs w:val="28"/>
        </w:rPr>
      </w:pPr>
      <w:bookmarkStart w:id="165" w:name="_Hlk106958642"/>
      <w:bookmarkEnd w:id="29"/>
      <w:r w:rsidRPr="00895B8E">
        <w:rPr>
          <w:b/>
          <w:bCs/>
          <w:sz w:val="28"/>
          <w:szCs w:val="28"/>
        </w:rPr>
        <w:t>ZATWIERDZAM</w:t>
      </w:r>
    </w:p>
    <w:p w14:paraId="2FD47E3F" w14:textId="77777777" w:rsidR="0013237D" w:rsidRPr="00895B8E" w:rsidRDefault="0013237D" w:rsidP="0013237D">
      <w:pPr>
        <w:rPr>
          <w:sz w:val="24"/>
          <w:szCs w:val="24"/>
        </w:rPr>
      </w:pPr>
    </w:p>
    <w:p w14:paraId="05FC1513" w14:textId="77777777" w:rsidR="0013237D" w:rsidRPr="00895B8E" w:rsidRDefault="0013237D" w:rsidP="0013237D">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AA1D6A">
        <w:tc>
          <w:tcPr>
            <w:tcW w:w="4531" w:type="dxa"/>
            <w:vAlign w:val="center"/>
          </w:tcPr>
          <w:p w14:paraId="32C139BE" w14:textId="77777777" w:rsidR="0013237D" w:rsidRPr="00895B8E" w:rsidRDefault="0013237D" w:rsidP="00AA1D6A">
            <w:pPr>
              <w:jc w:val="center"/>
              <w:rPr>
                <w:i/>
                <w:iCs/>
                <w:sz w:val="24"/>
                <w:szCs w:val="24"/>
              </w:rPr>
            </w:pPr>
            <w:r w:rsidRPr="00895B8E">
              <w:rPr>
                <w:i/>
                <w:iCs/>
                <w:sz w:val="24"/>
                <w:szCs w:val="24"/>
              </w:rPr>
              <w:t>Przewodniczący</w:t>
            </w:r>
          </w:p>
        </w:tc>
        <w:tc>
          <w:tcPr>
            <w:tcW w:w="4531" w:type="dxa"/>
            <w:vAlign w:val="center"/>
          </w:tcPr>
          <w:p w14:paraId="39D0FE92" w14:textId="77777777" w:rsidR="0013237D" w:rsidRPr="00895B8E" w:rsidRDefault="0013237D" w:rsidP="00AA1D6A">
            <w:pPr>
              <w:jc w:val="center"/>
              <w:rPr>
                <w:b/>
                <w:bCs/>
                <w:sz w:val="24"/>
                <w:szCs w:val="24"/>
              </w:rPr>
            </w:pPr>
          </w:p>
          <w:p w14:paraId="21C30AFF" w14:textId="77777777" w:rsidR="0013237D" w:rsidRPr="00895B8E" w:rsidRDefault="0013237D" w:rsidP="00AA1D6A">
            <w:pPr>
              <w:jc w:val="center"/>
              <w:rPr>
                <w:b/>
                <w:bCs/>
                <w:sz w:val="24"/>
                <w:szCs w:val="24"/>
              </w:rPr>
            </w:pPr>
          </w:p>
          <w:p w14:paraId="528997F3" w14:textId="77777777" w:rsidR="0013237D" w:rsidRPr="00895B8E" w:rsidRDefault="0013237D" w:rsidP="00AA1D6A">
            <w:pPr>
              <w:jc w:val="center"/>
              <w:rPr>
                <w:b/>
                <w:bCs/>
                <w:sz w:val="24"/>
                <w:szCs w:val="24"/>
              </w:rPr>
            </w:pPr>
          </w:p>
          <w:p w14:paraId="039731C7" w14:textId="77777777" w:rsidR="0013237D" w:rsidRPr="00895B8E" w:rsidRDefault="0013237D" w:rsidP="00AA1D6A">
            <w:pPr>
              <w:jc w:val="center"/>
              <w:rPr>
                <w:b/>
                <w:bCs/>
                <w:sz w:val="24"/>
                <w:szCs w:val="24"/>
              </w:rPr>
            </w:pPr>
          </w:p>
        </w:tc>
      </w:tr>
      <w:tr w:rsidR="0013237D" w:rsidRPr="00895B8E" w14:paraId="272F2EB9" w14:textId="77777777" w:rsidTr="00AA1D6A">
        <w:tc>
          <w:tcPr>
            <w:tcW w:w="4531" w:type="dxa"/>
            <w:vAlign w:val="center"/>
          </w:tcPr>
          <w:p w14:paraId="49542034" w14:textId="77777777" w:rsidR="0013237D" w:rsidRPr="00895B8E" w:rsidRDefault="0013237D" w:rsidP="00AA1D6A">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AA1D6A">
            <w:pPr>
              <w:jc w:val="center"/>
              <w:rPr>
                <w:b/>
                <w:bCs/>
                <w:sz w:val="24"/>
                <w:szCs w:val="24"/>
              </w:rPr>
            </w:pPr>
          </w:p>
          <w:p w14:paraId="116B4313" w14:textId="77777777" w:rsidR="0013237D" w:rsidRPr="00895B8E" w:rsidRDefault="0013237D" w:rsidP="00AA1D6A">
            <w:pPr>
              <w:jc w:val="center"/>
              <w:rPr>
                <w:b/>
                <w:bCs/>
                <w:sz w:val="24"/>
                <w:szCs w:val="24"/>
              </w:rPr>
            </w:pPr>
          </w:p>
          <w:p w14:paraId="5AF8DF7B" w14:textId="77777777" w:rsidR="0013237D" w:rsidRPr="00895B8E" w:rsidRDefault="0013237D" w:rsidP="00AA1D6A">
            <w:pPr>
              <w:jc w:val="center"/>
              <w:rPr>
                <w:b/>
                <w:bCs/>
                <w:sz w:val="24"/>
                <w:szCs w:val="24"/>
              </w:rPr>
            </w:pPr>
          </w:p>
          <w:p w14:paraId="18A258A3" w14:textId="77777777" w:rsidR="0013237D" w:rsidRPr="00895B8E" w:rsidRDefault="0013237D" w:rsidP="00AA1D6A">
            <w:pPr>
              <w:jc w:val="center"/>
              <w:rPr>
                <w:b/>
                <w:bCs/>
                <w:sz w:val="24"/>
                <w:szCs w:val="24"/>
              </w:rPr>
            </w:pPr>
          </w:p>
        </w:tc>
      </w:tr>
      <w:tr w:rsidR="0013237D" w:rsidRPr="00895B8E" w14:paraId="7D45EEF0" w14:textId="77777777" w:rsidTr="00AA1D6A">
        <w:tc>
          <w:tcPr>
            <w:tcW w:w="4531" w:type="dxa"/>
            <w:vAlign w:val="center"/>
          </w:tcPr>
          <w:p w14:paraId="582029F3" w14:textId="77777777" w:rsidR="0013237D" w:rsidRPr="00895B8E" w:rsidRDefault="0013237D" w:rsidP="00AA1D6A">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AA1D6A">
            <w:pPr>
              <w:jc w:val="center"/>
              <w:rPr>
                <w:b/>
                <w:bCs/>
                <w:sz w:val="24"/>
                <w:szCs w:val="24"/>
              </w:rPr>
            </w:pPr>
          </w:p>
          <w:p w14:paraId="54EA1AAB" w14:textId="77777777" w:rsidR="0013237D" w:rsidRPr="00895B8E" w:rsidRDefault="0013237D" w:rsidP="00AA1D6A">
            <w:pPr>
              <w:jc w:val="center"/>
              <w:rPr>
                <w:b/>
                <w:bCs/>
                <w:sz w:val="24"/>
                <w:szCs w:val="24"/>
              </w:rPr>
            </w:pPr>
          </w:p>
          <w:p w14:paraId="340E04B0" w14:textId="77777777" w:rsidR="0013237D" w:rsidRPr="00895B8E" w:rsidRDefault="0013237D" w:rsidP="00AA1D6A">
            <w:pPr>
              <w:jc w:val="center"/>
              <w:rPr>
                <w:b/>
                <w:bCs/>
                <w:sz w:val="24"/>
                <w:szCs w:val="24"/>
              </w:rPr>
            </w:pPr>
          </w:p>
          <w:p w14:paraId="18D6A35D" w14:textId="77777777" w:rsidR="0013237D" w:rsidRPr="00895B8E" w:rsidRDefault="0013237D" w:rsidP="00AA1D6A">
            <w:pPr>
              <w:jc w:val="center"/>
              <w:rPr>
                <w:b/>
                <w:bCs/>
                <w:sz w:val="24"/>
                <w:szCs w:val="24"/>
              </w:rPr>
            </w:pPr>
          </w:p>
        </w:tc>
      </w:tr>
      <w:tr w:rsidR="0013237D" w:rsidRPr="00895B8E" w14:paraId="34BDB21A" w14:textId="77777777" w:rsidTr="00AA1D6A">
        <w:tc>
          <w:tcPr>
            <w:tcW w:w="4531" w:type="dxa"/>
            <w:vAlign w:val="center"/>
          </w:tcPr>
          <w:p w14:paraId="7EEC6A50" w14:textId="77777777" w:rsidR="0013237D" w:rsidRPr="00895B8E" w:rsidRDefault="0013237D" w:rsidP="00AA1D6A">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AA1D6A">
            <w:pPr>
              <w:jc w:val="center"/>
              <w:rPr>
                <w:b/>
                <w:bCs/>
                <w:sz w:val="24"/>
                <w:szCs w:val="24"/>
              </w:rPr>
            </w:pPr>
          </w:p>
          <w:p w14:paraId="72940EB0" w14:textId="77777777" w:rsidR="0013237D" w:rsidRPr="00895B8E" w:rsidRDefault="0013237D" w:rsidP="00AA1D6A">
            <w:pPr>
              <w:jc w:val="center"/>
              <w:rPr>
                <w:b/>
                <w:bCs/>
                <w:sz w:val="24"/>
                <w:szCs w:val="24"/>
              </w:rPr>
            </w:pPr>
          </w:p>
          <w:p w14:paraId="350459E5" w14:textId="77777777" w:rsidR="0013237D" w:rsidRPr="00895B8E" w:rsidRDefault="0013237D" w:rsidP="00AA1D6A">
            <w:pPr>
              <w:jc w:val="center"/>
              <w:rPr>
                <w:b/>
                <w:bCs/>
                <w:sz w:val="24"/>
                <w:szCs w:val="24"/>
              </w:rPr>
            </w:pPr>
          </w:p>
          <w:p w14:paraId="02F965A9" w14:textId="77777777" w:rsidR="0013237D" w:rsidRPr="00895B8E" w:rsidRDefault="0013237D" w:rsidP="00AA1D6A">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62AFD5A8" w14:textId="77777777" w:rsidR="0013237D" w:rsidRPr="00895B8E" w:rsidRDefault="0013237D" w:rsidP="0013237D">
      <w:pPr>
        <w:spacing w:before="120"/>
        <w:jc w:val="center"/>
        <w:rPr>
          <w:b/>
          <w:sz w:val="24"/>
          <w:szCs w:val="24"/>
        </w:rPr>
      </w:pPr>
      <w:r w:rsidRPr="00895B8E">
        <w:rPr>
          <w:b/>
          <w:sz w:val="24"/>
          <w:szCs w:val="24"/>
        </w:rPr>
        <w:t>W imieniu Kierownika Zamawiającego:</w:t>
      </w:r>
    </w:p>
    <w:p w14:paraId="0EA46660" w14:textId="77777777" w:rsidR="0013237D" w:rsidRPr="00895B8E" w:rsidRDefault="0013237D" w:rsidP="0013237D">
      <w:pPr>
        <w:spacing w:before="120"/>
        <w:rPr>
          <w:b/>
          <w:sz w:val="18"/>
          <w:szCs w:val="24"/>
        </w:rPr>
      </w:pPr>
    </w:p>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3B8259EF" w14:textId="77777777" w:rsidR="0013237D" w:rsidRPr="00895B8E" w:rsidRDefault="0013237D" w:rsidP="0013237D">
      <w:pPr>
        <w:jc w:val="center"/>
        <w:rPr>
          <w:i/>
          <w:iCs/>
          <w:szCs w:val="22"/>
        </w:rPr>
      </w:pPr>
      <w:r w:rsidRPr="00895B8E">
        <w:rPr>
          <w:i/>
          <w:iCs/>
          <w:sz w:val="24"/>
          <w:szCs w:val="28"/>
        </w:rPr>
        <w:t>Przewodniczący/Zastępca Przewodniczącego Komisji Przetargowej</w:t>
      </w:r>
    </w:p>
    <w:p w14:paraId="12C1013D" w14:textId="77777777" w:rsidR="0013237D" w:rsidRPr="00895B8E" w:rsidRDefault="0013237D" w:rsidP="0013237D">
      <w:pPr>
        <w:spacing w:before="120" w:line="312" w:lineRule="auto"/>
        <w:jc w:val="both"/>
        <w:rPr>
          <w:sz w:val="24"/>
          <w:szCs w:val="24"/>
        </w:rPr>
      </w:pPr>
    </w:p>
    <w:p w14:paraId="11594BB8" w14:textId="77777777"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r w:rsidRPr="00895B8E">
        <w:rPr>
          <w:i/>
          <w:iCs/>
          <w:color w:val="0070C0"/>
          <w:sz w:val="24"/>
          <w:szCs w:val="24"/>
        </w:rPr>
        <w:t>(data w przypadku wersji papierowej)</w:t>
      </w:r>
    </w:p>
    <w:bookmarkEnd w:id="165"/>
    <w:p w14:paraId="0A302C42" w14:textId="77777777" w:rsidR="00B03AE4" w:rsidRDefault="00B03AE4" w:rsidP="00B03AE4">
      <w:pPr>
        <w:spacing w:before="120" w:line="312" w:lineRule="auto"/>
        <w:jc w:val="both"/>
        <w:rPr>
          <w:sz w:val="24"/>
          <w:szCs w:val="24"/>
        </w:rPr>
      </w:pPr>
    </w:p>
    <w:p w14:paraId="751E8450" w14:textId="77777777" w:rsidR="00B03AE4" w:rsidRDefault="00B03AE4" w:rsidP="00B03AE4">
      <w:pPr>
        <w:spacing w:before="120" w:line="312" w:lineRule="auto"/>
        <w:jc w:val="both"/>
        <w:rPr>
          <w:sz w:val="24"/>
          <w:szCs w:val="24"/>
        </w:rPr>
      </w:pP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5DD25" w14:textId="77777777" w:rsidR="00AF1220" w:rsidRDefault="00AF1220" w:rsidP="0079756C">
      <w:r>
        <w:separator/>
      </w:r>
    </w:p>
  </w:endnote>
  <w:endnote w:type="continuationSeparator" w:id="0">
    <w:p w14:paraId="6ED759B3" w14:textId="77777777" w:rsidR="00AF1220" w:rsidRDefault="00AF122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DC1C4A1" w14:textId="5198DC29" w:rsidR="00D15B51" w:rsidRDefault="00D15B51" w:rsidP="0022543C">
        <w:pPr>
          <w:pStyle w:val="Stopka"/>
        </w:pPr>
        <w:r>
          <w:t xml:space="preserve">Nr postępowania 412201624   </w:t>
        </w:r>
        <w:r>
          <w:tab/>
        </w:r>
        <w:r>
          <w:tab/>
        </w:r>
        <w:r>
          <w:fldChar w:fldCharType="begin"/>
        </w:r>
        <w:r>
          <w:instrText>PAGE   \* MERGEFORMAT</w:instrText>
        </w:r>
        <w:r>
          <w:fldChar w:fldCharType="separate"/>
        </w:r>
        <w:r w:rsidR="00D60016">
          <w:rPr>
            <w:noProof/>
          </w:rPr>
          <w:t>2</w:t>
        </w:r>
        <w:r>
          <w:fldChar w:fldCharType="end"/>
        </w:r>
      </w:p>
      <w:p w14:paraId="7490ABF8" w14:textId="77777777" w:rsidR="00D15B51" w:rsidRDefault="00D15B51" w:rsidP="0022543C">
        <w:pPr>
          <w:pStyle w:val="Stopka"/>
        </w:pPr>
      </w:p>
      <w:sdt>
        <w:sdtPr>
          <w:rPr>
            <w:i/>
            <w:iCs/>
          </w:rPr>
          <w:id w:val="1037471049"/>
          <w:lock w:val="sdtContentLocked"/>
          <w:text/>
        </w:sdtPr>
        <w:sdtEndPr/>
        <w:sdtContent>
          <w:p w14:paraId="5CF46CF4" w14:textId="4167E535" w:rsidR="00D15B51" w:rsidRPr="00535B2A" w:rsidRDefault="00D15B51" w:rsidP="0022543C">
            <w:pPr>
              <w:pStyle w:val="Stopka"/>
              <w:rPr>
                <w:i/>
                <w:iCs/>
              </w:rPr>
            </w:pPr>
            <w:r w:rsidRPr="00535B2A">
              <w:rPr>
                <w:i/>
                <w:iCs/>
              </w:rPr>
              <w:t>Wzór nr AR20220701</w:t>
            </w:r>
          </w:p>
        </w:sdtContent>
      </w:sdt>
    </w:sdtContent>
  </w:sdt>
  <w:p w14:paraId="2E94BEBD" w14:textId="19549568" w:rsidR="00D15B51" w:rsidRPr="00DD199C" w:rsidRDefault="00D15B51" w:rsidP="009C024D">
    <w:pPr>
      <w:pStyle w:val="Stopka"/>
      <w:rPr>
        <w:i/>
        <w:i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1DB1" w14:textId="5F02A33B" w:rsidR="00D15B51" w:rsidRPr="009C024D" w:rsidRDefault="00D15B51" w:rsidP="0079756C">
    <w:pPr>
      <w:pStyle w:val="Stopka"/>
      <w:rPr>
        <w:i/>
        <w:iCs/>
      </w:rPr>
    </w:pPr>
    <w:r>
      <w:rPr>
        <w:i/>
        <w:iCs/>
      </w:rPr>
      <w:t>Nr postępowania 412201624</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D60016">
          <w:rPr>
            <w:i/>
            <w:iCs/>
            <w:noProof/>
          </w:rPr>
          <w:t>41</w:t>
        </w:r>
        <w:r w:rsidRPr="009C024D">
          <w:rPr>
            <w:i/>
            <w:i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DD87B" w14:textId="77777777" w:rsidR="00AF1220" w:rsidRDefault="00AF1220" w:rsidP="0079756C">
      <w:r>
        <w:separator/>
      </w:r>
    </w:p>
  </w:footnote>
  <w:footnote w:type="continuationSeparator" w:id="0">
    <w:p w14:paraId="35CD05A6" w14:textId="77777777" w:rsidR="00AF1220" w:rsidRDefault="00AF122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D15B51" w:rsidRPr="006147A0" w:rsidRDefault="00D15B51"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D15B51" w:rsidRDefault="00D15B51"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A662A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0">
    <w:nsid w:val="075F7D33"/>
    <w:multiLevelType w:val="hybridMultilevel"/>
    <w:tmpl w:val="BA7238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22C2926"/>
    <w:multiLevelType w:val="multilevel"/>
    <w:tmpl w:val="1F8EE47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6BE732B"/>
    <w:multiLevelType w:val="hybridMultilevel"/>
    <w:tmpl w:val="6862CECE"/>
    <w:lvl w:ilvl="0" w:tplc="DA34B3DE">
      <w:start w:val="1"/>
      <w:numFmt w:val="lowerLetter"/>
      <w:lvlText w:val="%1."/>
      <w:lvlJc w:val="left"/>
      <w:pPr>
        <w:ind w:left="720" w:hanging="360"/>
      </w:pPr>
      <w:rPr>
        <w:rFonts w:ascii="Times New Roman" w:eastAsia="Times New Roman" w:hAnsi="Times New Roman" w:cs="Times New Roman"/>
      </w:rPr>
    </w:lvl>
    <w:lvl w:ilvl="1" w:tplc="04150001">
      <w:start w:val="1"/>
      <w:numFmt w:val="bullet"/>
      <w:lvlText w:val=""/>
      <w:lvlJc w:val="left"/>
      <w:pPr>
        <w:ind w:left="1211"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nsid w:val="34A72D1A"/>
    <w:multiLevelType w:val="multilevel"/>
    <w:tmpl w:val="FD14AAFA"/>
    <w:lvl w:ilvl="0">
      <w:start w:val="2"/>
      <w:numFmt w:val="decimal"/>
      <w:lvlText w:val="%1."/>
      <w:lvlJc w:val="left"/>
      <w:pPr>
        <w:tabs>
          <w:tab w:val="num" w:pos="425"/>
        </w:tabs>
        <w:ind w:left="0" w:firstLine="0"/>
      </w:pPr>
      <w:rPr>
        <w:rFonts w:cs="Times New Roman"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2D7984"/>
    <w:multiLevelType w:val="hybridMultilevel"/>
    <w:tmpl w:val="0754753E"/>
    <w:lvl w:ilvl="0" w:tplc="D2267C4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EDD4C7E"/>
    <w:multiLevelType w:val="multilevel"/>
    <w:tmpl w:val="69A67C28"/>
    <w:lvl w:ilvl="0">
      <w:start w:val="4"/>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2C6DB8"/>
    <w:multiLevelType w:val="hybridMultilevel"/>
    <w:tmpl w:val="D22A407A"/>
    <w:lvl w:ilvl="0" w:tplc="D9D8EEC6">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28464B"/>
    <w:multiLevelType w:val="multilevel"/>
    <w:tmpl w:val="6932FC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2">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3">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67"/>
  </w:num>
  <w:num w:numId="3">
    <w:abstractNumId w:val="61"/>
  </w:num>
  <w:num w:numId="4">
    <w:abstractNumId w:val="64"/>
  </w:num>
  <w:num w:numId="5">
    <w:abstractNumId w:val="6"/>
  </w:num>
  <w:num w:numId="6">
    <w:abstractNumId w:val="14"/>
  </w:num>
  <w:num w:numId="7">
    <w:abstractNumId w:val="30"/>
  </w:num>
  <w:num w:numId="8">
    <w:abstractNumId w:val="19"/>
  </w:num>
  <w:num w:numId="9">
    <w:abstractNumId w:val="66"/>
  </w:num>
  <w:num w:numId="10">
    <w:abstractNumId w:val="50"/>
  </w:num>
  <w:num w:numId="11">
    <w:abstractNumId w:val="73"/>
  </w:num>
  <w:num w:numId="12">
    <w:abstractNumId w:val="51"/>
  </w:num>
  <w:num w:numId="13">
    <w:abstractNumId w:val="43"/>
  </w:num>
  <w:num w:numId="14">
    <w:abstractNumId w:val="57"/>
  </w:num>
  <w:num w:numId="15">
    <w:abstractNumId w:val="39"/>
  </w:num>
  <w:num w:numId="16">
    <w:abstractNumId w:val="24"/>
  </w:num>
  <w:num w:numId="17">
    <w:abstractNumId w:val="20"/>
  </w:num>
  <w:num w:numId="18">
    <w:abstractNumId w:val="36"/>
  </w:num>
  <w:num w:numId="19">
    <w:abstractNumId w:val="71"/>
  </w:num>
  <w:num w:numId="20">
    <w:abstractNumId w:val="9"/>
  </w:num>
  <w:num w:numId="21">
    <w:abstractNumId w:val="58"/>
    <w:lvlOverride w:ilvl="0">
      <w:startOverride w:val="1"/>
    </w:lvlOverride>
  </w:num>
  <w:num w:numId="22">
    <w:abstractNumId w:val="38"/>
    <w:lvlOverride w:ilvl="0">
      <w:startOverride w:val="1"/>
    </w:lvlOverride>
  </w:num>
  <w:num w:numId="23">
    <w:abstractNumId w:val="21"/>
  </w:num>
  <w:num w:numId="24">
    <w:abstractNumId w:val="4"/>
  </w:num>
  <w:num w:numId="25">
    <w:abstractNumId w:val="3"/>
  </w:num>
  <w:num w:numId="26">
    <w:abstractNumId w:val="2"/>
  </w:num>
  <w:num w:numId="27">
    <w:abstractNumId w:val="1"/>
  </w:num>
  <w:num w:numId="28">
    <w:abstractNumId w:val="0"/>
  </w:num>
  <w:num w:numId="29">
    <w:abstractNumId w:val="65"/>
  </w:num>
  <w:num w:numId="30">
    <w:abstractNumId w:val="8"/>
  </w:num>
  <w:num w:numId="31">
    <w:abstractNumId w:val="68"/>
  </w:num>
  <w:num w:numId="32">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69"/>
  </w:num>
  <w:num w:numId="35">
    <w:abstractNumId w:val="18"/>
  </w:num>
  <w:num w:numId="36">
    <w:abstractNumId w:val="3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2"/>
  </w:num>
  <w:num w:numId="39">
    <w:abstractNumId w:val="12"/>
  </w:num>
  <w:num w:numId="40">
    <w:abstractNumId w:val="31"/>
  </w:num>
  <w:num w:numId="41">
    <w:abstractNumId w:val="25"/>
  </w:num>
  <w:num w:numId="42">
    <w:abstractNumId w:val="40"/>
  </w:num>
  <w:num w:numId="43">
    <w:abstractNumId w:val="34"/>
  </w:num>
  <w:num w:numId="44">
    <w:abstractNumId w:val="49"/>
  </w:num>
  <w:num w:numId="45">
    <w:abstractNumId w:val="26"/>
  </w:num>
  <w:num w:numId="46">
    <w:abstractNumId w:val="35"/>
  </w:num>
  <w:num w:numId="47">
    <w:abstractNumId w:val="45"/>
  </w:num>
  <w:num w:numId="48">
    <w:abstractNumId w:val="74"/>
  </w:num>
  <w:num w:numId="49">
    <w:abstractNumId w:val="44"/>
  </w:num>
  <w:num w:numId="50">
    <w:abstractNumId w:val="27"/>
  </w:num>
  <w:num w:numId="51">
    <w:abstractNumId w:val="33"/>
  </w:num>
  <w:num w:numId="52">
    <w:abstractNumId w:val="11"/>
  </w:num>
  <w:num w:numId="53">
    <w:abstractNumId w:val="52"/>
  </w:num>
  <w:num w:numId="54">
    <w:abstractNumId w:val="15"/>
  </w:num>
  <w:num w:numId="55">
    <w:abstractNumId w:val="17"/>
  </w:num>
  <w:num w:numId="56">
    <w:abstractNumId w:val="46"/>
  </w:num>
  <w:num w:numId="57">
    <w:abstractNumId w:val="48"/>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7"/>
  </w:num>
  <w:num w:numId="62">
    <w:abstractNumId w:val="59"/>
  </w:num>
  <w:num w:numId="63">
    <w:abstractNumId w:val="41"/>
  </w:num>
  <w:num w:numId="64">
    <w:abstractNumId w:val="62"/>
  </w:num>
  <w:num w:numId="65">
    <w:abstractNumId w:val="32"/>
  </w:num>
  <w:num w:numId="66">
    <w:abstractNumId w:val="10"/>
  </w:num>
  <w:num w:numId="67">
    <w:abstractNumId w:val="37"/>
  </w:num>
  <w:num w:numId="68">
    <w:abstractNumId w:val="23"/>
  </w:num>
  <w:num w:numId="69">
    <w:abstractNumId w:val="29"/>
  </w:num>
  <w:num w:numId="70">
    <w:abstractNumId w:val="54"/>
  </w:num>
  <w:num w:numId="71">
    <w:abstractNumId w:val="22"/>
  </w:num>
  <w:num w:numId="72">
    <w:abstractNumId w:val="47"/>
  </w:num>
  <w:num w:numId="73">
    <w:abstractNumId w:val="53"/>
  </w:num>
  <w:num w:numId="74">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11F3E"/>
    <w:rsid w:val="000122ED"/>
    <w:rsid w:val="00014CC7"/>
    <w:rsid w:val="000157D8"/>
    <w:rsid w:val="0001694E"/>
    <w:rsid w:val="00020C79"/>
    <w:rsid w:val="0003568A"/>
    <w:rsid w:val="00035BDF"/>
    <w:rsid w:val="00036E54"/>
    <w:rsid w:val="000477C2"/>
    <w:rsid w:val="00047B00"/>
    <w:rsid w:val="00050B83"/>
    <w:rsid w:val="0005192B"/>
    <w:rsid w:val="00052816"/>
    <w:rsid w:val="00053856"/>
    <w:rsid w:val="000541DF"/>
    <w:rsid w:val="00054304"/>
    <w:rsid w:val="00054C51"/>
    <w:rsid w:val="00057162"/>
    <w:rsid w:val="0005752F"/>
    <w:rsid w:val="00057982"/>
    <w:rsid w:val="00061786"/>
    <w:rsid w:val="000620FD"/>
    <w:rsid w:val="00064EEF"/>
    <w:rsid w:val="00065C74"/>
    <w:rsid w:val="00067E41"/>
    <w:rsid w:val="00072F2C"/>
    <w:rsid w:val="00075350"/>
    <w:rsid w:val="00076FD1"/>
    <w:rsid w:val="00077C78"/>
    <w:rsid w:val="0008035C"/>
    <w:rsid w:val="000804FD"/>
    <w:rsid w:val="00081422"/>
    <w:rsid w:val="00081565"/>
    <w:rsid w:val="000841C5"/>
    <w:rsid w:val="0008454A"/>
    <w:rsid w:val="00084D1C"/>
    <w:rsid w:val="0008515F"/>
    <w:rsid w:val="00090466"/>
    <w:rsid w:val="000941B7"/>
    <w:rsid w:val="00096A2D"/>
    <w:rsid w:val="000A246D"/>
    <w:rsid w:val="000A293D"/>
    <w:rsid w:val="000A6014"/>
    <w:rsid w:val="000A633D"/>
    <w:rsid w:val="000A645B"/>
    <w:rsid w:val="000A77EF"/>
    <w:rsid w:val="000B0953"/>
    <w:rsid w:val="000B2E5B"/>
    <w:rsid w:val="000B32A1"/>
    <w:rsid w:val="000C0253"/>
    <w:rsid w:val="000C100C"/>
    <w:rsid w:val="000C22F4"/>
    <w:rsid w:val="000C23F8"/>
    <w:rsid w:val="000C523D"/>
    <w:rsid w:val="000D0A3C"/>
    <w:rsid w:val="000D2865"/>
    <w:rsid w:val="000D48CE"/>
    <w:rsid w:val="000D6315"/>
    <w:rsid w:val="000D7929"/>
    <w:rsid w:val="000D7BDE"/>
    <w:rsid w:val="000E2451"/>
    <w:rsid w:val="000E2457"/>
    <w:rsid w:val="000E7F0A"/>
    <w:rsid w:val="000F1855"/>
    <w:rsid w:val="000F3538"/>
    <w:rsid w:val="000F4E10"/>
    <w:rsid w:val="000F6329"/>
    <w:rsid w:val="000F6F0B"/>
    <w:rsid w:val="000F7B2E"/>
    <w:rsid w:val="0010071A"/>
    <w:rsid w:val="0010086C"/>
    <w:rsid w:val="0010687C"/>
    <w:rsid w:val="00107F43"/>
    <w:rsid w:val="00110E6E"/>
    <w:rsid w:val="00111016"/>
    <w:rsid w:val="00112408"/>
    <w:rsid w:val="00112495"/>
    <w:rsid w:val="00112973"/>
    <w:rsid w:val="001137A8"/>
    <w:rsid w:val="00113C7E"/>
    <w:rsid w:val="00113FA0"/>
    <w:rsid w:val="001172D8"/>
    <w:rsid w:val="001173C6"/>
    <w:rsid w:val="00117F9F"/>
    <w:rsid w:val="001238E8"/>
    <w:rsid w:val="00125D6E"/>
    <w:rsid w:val="0012707C"/>
    <w:rsid w:val="00127C46"/>
    <w:rsid w:val="0013237D"/>
    <w:rsid w:val="00134DA6"/>
    <w:rsid w:val="001355FE"/>
    <w:rsid w:val="00136556"/>
    <w:rsid w:val="00136F21"/>
    <w:rsid w:val="0014085E"/>
    <w:rsid w:val="00144650"/>
    <w:rsid w:val="00146E99"/>
    <w:rsid w:val="001506E4"/>
    <w:rsid w:val="00153961"/>
    <w:rsid w:val="00156688"/>
    <w:rsid w:val="00157F94"/>
    <w:rsid w:val="00160015"/>
    <w:rsid w:val="001622EB"/>
    <w:rsid w:val="001633B8"/>
    <w:rsid w:val="00166BF5"/>
    <w:rsid w:val="00170673"/>
    <w:rsid w:val="00171248"/>
    <w:rsid w:val="001731DB"/>
    <w:rsid w:val="001757A8"/>
    <w:rsid w:val="001820CF"/>
    <w:rsid w:val="00182B15"/>
    <w:rsid w:val="0018339E"/>
    <w:rsid w:val="001835CD"/>
    <w:rsid w:val="00191800"/>
    <w:rsid w:val="001921E3"/>
    <w:rsid w:val="00194EE3"/>
    <w:rsid w:val="00196DFC"/>
    <w:rsid w:val="001A4760"/>
    <w:rsid w:val="001A599A"/>
    <w:rsid w:val="001A5B85"/>
    <w:rsid w:val="001B100E"/>
    <w:rsid w:val="001B12E6"/>
    <w:rsid w:val="001B2815"/>
    <w:rsid w:val="001B3919"/>
    <w:rsid w:val="001B50F3"/>
    <w:rsid w:val="001B5B94"/>
    <w:rsid w:val="001B6C57"/>
    <w:rsid w:val="001B7FBA"/>
    <w:rsid w:val="001C0B71"/>
    <w:rsid w:val="001C2BF6"/>
    <w:rsid w:val="001C3043"/>
    <w:rsid w:val="001D08D4"/>
    <w:rsid w:val="001D40C7"/>
    <w:rsid w:val="001D5D95"/>
    <w:rsid w:val="001D7181"/>
    <w:rsid w:val="001D75EF"/>
    <w:rsid w:val="001E0CBE"/>
    <w:rsid w:val="001E3F2B"/>
    <w:rsid w:val="001F1D80"/>
    <w:rsid w:val="001F655F"/>
    <w:rsid w:val="00210345"/>
    <w:rsid w:val="002140F7"/>
    <w:rsid w:val="00214EE7"/>
    <w:rsid w:val="00217FCC"/>
    <w:rsid w:val="002220EF"/>
    <w:rsid w:val="0022543C"/>
    <w:rsid w:val="00227546"/>
    <w:rsid w:val="00227957"/>
    <w:rsid w:val="00233186"/>
    <w:rsid w:val="0023347E"/>
    <w:rsid w:val="002354E3"/>
    <w:rsid w:val="00243B2D"/>
    <w:rsid w:val="002442FA"/>
    <w:rsid w:val="002447B2"/>
    <w:rsid w:val="00244A9E"/>
    <w:rsid w:val="00244FEC"/>
    <w:rsid w:val="00254367"/>
    <w:rsid w:val="00255F42"/>
    <w:rsid w:val="002578F8"/>
    <w:rsid w:val="00260371"/>
    <w:rsid w:val="002635BF"/>
    <w:rsid w:val="00264D3D"/>
    <w:rsid w:val="002652AD"/>
    <w:rsid w:val="00266169"/>
    <w:rsid w:val="002672D7"/>
    <w:rsid w:val="00273EAA"/>
    <w:rsid w:val="002768F5"/>
    <w:rsid w:val="00280D52"/>
    <w:rsid w:val="00286EED"/>
    <w:rsid w:val="00287D2F"/>
    <w:rsid w:val="00295BF5"/>
    <w:rsid w:val="00295CF9"/>
    <w:rsid w:val="00295E0C"/>
    <w:rsid w:val="002A4CEC"/>
    <w:rsid w:val="002A6217"/>
    <w:rsid w:val="002B433F"/>
    <w:rsid w:val="002B47FB"/>
    <w:rsid w:val="002C2C0B"/>
    <w:rsid w:val="002C3537"/>
    <w:rsid w:val="002C7907"/>
    <w:rsid w:val="002D0634"/>
    <w:rsid w:val="002D11ED"/>
    <w:rsid w:val="002D2414"/>
    <w:rsid w:val="002E0AA3"/>
    <w:rsid w:val="002E181C"/>
    <w:rsid w:val="002E209E"/>
    <w:rsid w:val="002E2C02"/>
    <w:rsid w:val="002E4891"/>
    <w:rsid w:val="002E4F64"/>
    <w:rsid w:val="002E576F"/>
    <w:rsid w:val="002E7238"/>
    <w:rsid w:val="002F2F73"/>
    <w:rsid w:val="002F79B2"/>
    <w:rsid w:val="00301894"/>
    <w:rsid w:val="00303421"/>
    <w:rsid w:val="0030370B"/>
    <w:rsid w:val="00303EE8"/>
    <w:rsid w:val="00307C5E"/>
    <w:rsid w:val="00315C5A"/>
    <w:rsid w:val="003178E0"/>
    <w:rsid w:val="003211D8"/>
    <w:rsid w:val="00321AB7"/>
    <w:rsid w:val="00322B0F"/>
    <w:rsid w:val="00330420"/>
    <w:rsid w:val="003318CF"/>
    <w:rsid w:val="00332BC8"/>
    <w:rsid w:val="003352E2"/>
    <w:rsid w:val="00337447"/>
    <w:rsid w:val="00337B8D"/>
    <w:rsid w:val="00340D47"/>
    <w:rsid w:val="003415EC"/>
    <w:rsid w:val="00344A22"/>
    <w:rsid w:val="00347F5F"/>
    <w:rsid w:val="0035089B"/>
    <w:rsid w:val="00352119"/>
    <w:rsid w:val="00352236"/>
    <w:rsid w:val="0035235E"/>
    <w:rsid w:val="003526E0"/>
    <w:rsid w:val="00353E0F"/>
    <w:rsid w:val="00354E4A"/>
    <w:rsid w:val="00356F4D"/>
    <w:rsid w:val="0035754B"/>
    <w:rsid w:val="00360DA8"/>
    <w:rsid w:val="00363954"/>
    <w:rsid w:val="003654B6"/>
    <w:rsid w:val="00367195"/>
    <w:rsid w:val="003674BB"/>
    <w:rsid w:val="00367BB3"/>
    <w:rsid w:val="003736E4"/>
    <w:rsid w:val="003761A2"/>
    <w:rsid w:val="00376577"/>
    <w:rsid w:val="003835B6"/>
    <w:rsid w:val="003849DD"/>
    <w:rsid w:val="00384A65"/>
    <w:rsid w:val="003857E4"/>
    <w:rsid w:val="00393586"/>
    <w:rsid w:val="00396655"/>
    <w:rsid w:val="003A1E4D"/>
    <w:rsid w:val="003A2D9A"/>
    <w:rsid w:val="003A4A6D"/>
    <w:rsid w:val="003A7DE0"/>
    <w:rsid w:val="003B0D63"/>
    <w:rsid w:val="003B2319"/>
    <w:rsid w:val="003B2C57"/>
    <w:rsid w:val="003B4873"/>
    <w:rsid w:val="003B616D"/>
    <w:rsid w:val="003B6201"/>
    <w:rsid w:val="003B6DA7"/>
    <w:rsid w:val="003C0B55"/>
    <w:rsid w:val="003C2A7B"/>
    <w:rsid w:val="003C2C0F"/>
    <w:rsid w:val="003C7137"/>
    <w:rsid w:val="003D04FA"/>
    <w:rsid w:val="003D54EB"/>
    <w:rsid w:val="003D5510"/>
    <w:rsid w:val="003D6ED9"/>
    <w:rsid w:val="003F17E0"/>
    <w:rsid w:val="003F36C0"/>
    <w:rsid w:val="003F401A"/>
    <w:rsid w:val="003F63F4"/>
    <w:rsid w:val="004009BA"/>
    <w:rsid w:val="00402D8C"/>
    <w:rsid w:val="00402E0B"/>
    <w:rsid w:val="00406B75"/>
    <w:rsid w:val="00412333"/>
    <w:rsid w:val="004126EE"/>
    <w:rsid w:val="00414954"/>
    <w:rsid w:val="00415395"/>
    <w:rsid w:val="00417D76"/>
    <w:rsid w:val="0042021B"/>
    <w:rsid w:val="004209F6"/>
    <w:rsid w:val="0042265E"/>
    <w:rsid w:val="00425664"/>
    <w:rsid w:val="0042695A"/>
    <w:rsid w:val="00427BC2"/>
    <w:rsid w:val="00435C7C"/>
    <w:rsid w:val="00436CE2"/>
    <w:rsid w:val="00437F70"/>
    <w:rsid w:val="0044112A"/>
    <w:rsid w:val="00446FF7"/>
    <w:rsid w:val="004565B9"/>
    <w:rsid w:val="00457356"/>
    <w:rsid w:val="0046067B"/>
    <w:rsid w:val="00460888"/>
    <w:rsid w:val="00460DB1"/>
    <w:rsid w:val="0046220E"/>
    <w:rsid w:val="00463EF4"/>
    <w:rsid w:val="00465CD6"/>
    <w:rsid w:val="00465D79"/>
    <w:rsid w:val="004660A4"/>
    <w:rsid w:val="004671CB"/>
    <w:rsid w:val="004674A4"/>
    <w:rsid w:val="00467B42"/>
    <w:rsid w:val="004734C6"/>
    <w:rsid w:val="00473C39"/>
    <w:rsid w:val="00475F9F"/>
    <w:rsid w:val="00476609"/>
    <w:rsid w:val="00481489"/>
    <w:rsid w:val="00481A89"/>
    <w:rsid w:val="00483016"/>
    <w:rsid w:val="00490259"/>
    <w:rsid w:val="00494B9A"/>
    <w:rsid w:val="00496C53"/>
    <w:rsid w:val="004A04E7"/>
    <w:rsid w:val="004A2711"/>
    <w:rsid w:val="004A3719"/>
    <w:rsid w:val="004B004E"/>
    <w:rsid w:val="004B1B34"/>
    <w:rsid w:val="004B64BD"/>
    <w:rsid w:val="004B6C36"/>
    <w:rsid w:val="004B74E3"/>
    <w:rsid w:val="004D0300"/>
    <w:rsid w:val="004D0940"/>
    <w:rsid w:val="004D0C43"/>
    <w:rsid w:val="004D5A49"/>
    <w:rsid w:val="004D7209"/>
    <w:rsid w:val="004E0943"/>
    <w:rsid w:val="004E0C67"/>
    <w:rsid w:val="004E0E9D"/>
    <w:rsid w:val="004E12AA"/>
    <w:rsid w:val="004E3A28"/>
    <w:rsid w:val="004E5BB4"/>
    <w:rsid w:val="004E75EE"/>
    <w:rsid w:val="004F104C"/>
    <w:rsid w:val="004F6CF7"/>
    <w:rsid w:val="00500097"/>
    <w:rsid w:val="005006F3"/>
    <w:rsid w:val="00501126"/>
    <w:rsid w:val="00503077"/>
    <w:rsid w:val="00504835"/>
    <w:rsid w:val="00504CC3"/>
    <w:rsid w:val="00504FC4"/>
    <w:rsid w:val="00510949"/>
    <w:rsid w:val="00510D82"/>
    <w:rsid w:val="00510E2E"/>
    <w:rsid w:val="0051416D"/>
    <w:rsid w:val="00517E18"/>
    <w:rsid w:val="00520440"/>
    <w:rsid w:val="005213AB"/>
    <w:rsid w:val="00522F2D"/>
    <w:rsid w:val="00523948"/>
    <w:rsid w:val="005251E0"/>
    <w:rsid w:val="00530028"/>
    <w:rsid w:val="005349B5"/>
    <w:rsid w:val="00535B2A"/>
    <w:rsid w:val="00540C55"/>
    <w:rsid w:val="00541EE7"/>
    <w:rsid w:val="00542812"/>
    <w:rsid w:val="005431FF"/>
    <w:rsid w:val="00550913"/>
    <w:rsid w:val="005526CB"/>
    <w:rsid w:val="00554352"/>
    <w:rsid w:val="00555424"/>
    <w:rsid w:val="0055652B"/>
    <w:rsid w:val="0056144A"/>
    <w:rsid w:val="005652FC"/>
    <w:rsid w:val="00576A8C"/>
    <w:rsid w:val="0057758F"/>
    <w:rsid w:val="0058495C"/>
    <w:rsid w:val="00585B53"/>
    <w:rsid w:val="0059217D"/>
    <w:rsid w:val="005926BE"/>
    <w:rsid w:val="00596FCD"/>
    <w:rsid w:val="005A0239"/>
    <w:rsid w:val="005A060C"/>
    <w:rsid w:val="005A228C"/>
    <w:rsid w:val="005A2B6A"/>
    <w:rsid w:val="005A3576"/>
    <w:rsid w:val="005A3D22"/>
    <w:rsid w:val="005A3D92"/>
    <w:rsid w:val="005A566C"/>
    <w:rsid w:val="005A5F8F"/>
    <w:rsid w:val="005B23AC"/>
    <w:rsid w:val="005B47CB"/>
    <w:rsid w:val="005B4AB4"/>
    <w:rsid w:val="005B730F"/>
    <w:rsid w:val="005C18B1"/>
    <w:rsid w:val="005C316A"/>
    <w:rsid w:val="005C66D3"/>
    <w:rsid w:val="005D153F"/>
    <w:rsid w:val="005D724D"/>
    <w:rsid w:val="005E25C6"/>
    <w:rsid w:val="005E39FC"/>
    <w:rsid w:val="005F0FDF"/>
    <w:rsid w:val="005F1DD0"/>
    <w:rsid w:val="005F236A"/>
    <w:rsid w:val="005F32F9"/>
    <w:rsid w:val="005F337E"/>
    <w:rsid w:val="005F3566"/>
    <w:rsid w:val="006005EB"/>
    <w:rsid w:val="00602FAA"/>
    <w:rsid w:val="00606655"/>
    <w:rsid w:val="006109FF"/>
    <w:rsid w:val="006137A4"/>
    <w:rsid w:val="00620FED"/>
    <w:rsid w:val="00622857"/>
    <w:rsid w:val="0062352A"/>
    <w:rsid w:val="00626273"/>
    <w:rsid w:val="006267E2"/>
    <w:rsid w:val="00627BDE"/>
    <w:rsid w:val="00631B87"/>
    <w:rsid w:val="00636091"/>
    <w:rsid w:val="006446A2"/>
    <w:rsid w:val="006476F0"/>
    <w:rsid w:val="006527D0"/>
    <w:rsid w:val="00655F23"/>
    <w:rsid w:val="00657B07"/>
    <w:rsid w:val="00660D3D"/>
    <w:rsid w:val="006623D7"/>
    <w:rsid w:val="006640AD"/>
    <w:rsid w:val="00666CD7"/>
    <w:rsid w:val="00681BB2"/>
    <w:rsid w:val="006845B3"/>
    <w:rsid w:val="0068649E"/>
    <w:rsid w:val="00687547"/>
    <w:rsid w:val="00692012"/>
    <w:rsid w:val="0069309C"/>
    <w:rsid w:val="00694060"/>
    <w:rsid w:val="0069554C"/>
    <w:rsid w:val="006A01E6"/>
    <w:rsid w:val="006A252B"/>
    <w:rsid w:val="006A6EE7"/>
    <w:rsid w:val="006A7608"/>
    <w:rsid w:val="006A7D4F"/>
    <w:rsid w:val="006B0420"/>
    <w:rsid w:val="006B0815"/>
    <w:rsid w:val="006B380A"/>
    <w:rsid w:val="006B41E1"/>
    <w:rsid w:val="006B7860"/>
    <w:rsid w:val="006C3853"/>
    <w:rsid w:val="006D1BFC"/>
    <w:rsid w:val="006D24A0"/>
    <w:rsid w:val="006D5894"/>
    <w:rsid w:val="006D59A8"/>
    <w:rsid w:val="006D7842"/>
    <w:rsid w:val="006E5FB0"/>
    <w:rsid w:val="006E60E3"/>
    <w:rsid w:val="006F2173"/>
    <w:rsid w:val="006F41A7"/>
    <w:rsid w:val="006F5CE9"/>
    <w:rsid w:val="00701CC9"/>
    <w:rsid w:val="007049B4"/>
    <w:rsid w:val="00711A5B"/>
    <w:rsid w:val="00713137"/>
    <w:rsid w:val="007240C3"/>
    <w:rsid w:val="00730096"/>
    <w:rsid w:val="00735028"/>
    <w:rsid w:val="00745926"/>
    <w:rsid w:val="007472CF"/>
    <w:rsid w:val="007506C3"/>
    <w:rsid w:val="007530FC"/>
    <w:rsid w:val="0075504B"/>
    <w:rsid w:val="00755D99"/>
    <w:rsid w:val="0075786A"/>
    <w:rsid w:val="00760BE5"/>
    <w:rsid w:val="00761D24"/>
    <w:rsid w:val="007622AA"/>
    <w:rsid w:val="00772981"/>
    <w:rsid w:val="00772F10"/>
    <w:rsid w:val="00775E5A"/>
    <w:rsid w:val="007836E6"/>
    <w:rsid w:val="007838AB"/>
    <w:rsid w:val="00786E1D"/>
    <w:rsid w:val="0078720F"/>
    <w:rsid w:val="00787ACE"/>
    <w:rsid w:val="00790989"/>
    <w:rsid w:val="00796ABA"/>
    <w:rsid w:val="0079756C"/>
    <w:rsid w:val="007B04FB"/>
    <w:rsid w:val="007B4614"/>
    <w:rsid w:val="007B558F"/>
    <w:rsid w:val="007B6A43"/>
    <w:rsid w:val="007B7876"/>
    <w:rsid w:val="007C494C"/>
    <w:rsid w:val="007C4BF3"/>
    <w:rsid w:val="007C6B00"/>
    <w:rsid w:val="007D01B3"/>
    <w:rsid w:val="007D04B4"/>
    <w:rsid w:val="007D37FE"/>
    <w:rsid w:val="007D44E3"/>
    <w:rsid w:val="007D6C99"/>
    <w:rsid w:val="007E4297"/>
    <w:rsid w:val="007E4964"/>
    <w:rsid w:val="007E50A2"/>
    <w:rsid w:val="007E5F0F"/>
    <w:rsid w:val="007E7A83"/>
    <w:rsid w:val="007F0707"/>
    <w:rsid w:val="007F0815"/>
    <w:rsid w:val="007F0D6C"/>
    <w:rsid w:val="007F10EA"/>
    <w:rsid w:val="007F63D9"/>
    <w:rsid w:val="0080151F"/>
    <w:rsid w:val="008020FF"/>
    <w:rsid w:val="008021D1"/>
    <w:rsid w:val="00803264"/>
    <w:rsid w:val="00804500"/>
    <w:rsid w:val="008057B2"/>
    <w:rsid w:val="0080711C"/>
    <w:rsid w:val="00812A19"/>
    <w:rsid w:val="00814054"/>
    <w:rsid w:val="008146E4"/>
    <w:rsid w:val="008154CA"/>
    <w:rsid w:val="00817766"/>
    <w:rsid w:val="00820105"/>
    <w:rsid w:val="00822FC7"/>
    <w:rsid w:val="00826C9F"/>
    <w:rsid w:val="0083458D"/>
    <w:rsid w:val="00834C32"/>
    <w:rsid w:val="00844790"/>
    <w:rsid w:val="008470E8"/>
    <w:rsid w:val="00850D8B"/>
    <w:rsid w:val="008512DA"/>
    <w:rsid w:val="008616AB"/>
    <w:rsid w:val="0086280D"/>
    <w:rsid w:val="0086502F"/>
    <w:rsid w:val="008660AA"/>
    <w:rsid w:val="00873A0D"/>
    <w:rsid w:val="00873BE1"/>
    <w:rsid w:val="00873F36"/>
    <w:rsid w:val="00874562"/>
    <w:rsid w:val="00880181"/>
    <w:rsid w:val="0088137E"/>
    <w:rsid w:val="0088276D"/>
    <w:rsid w:val="00884D0C"/>
    <w:rsid w:val="008869AE"/>
    <w:rsid w:val="00887548"/>
    <w:rsid w:val="008877C7"/>
    <w:rsid w:val="00891F06"/>
    <w:rsid w:val="00895B46"/>
    <w:rsid w:val="00895B8E"/>
    <w:rsid w:val="008A32B5"/>
    <w:rsid w:val="008A3598"/>
    <w:rsid w:val="008A3F08"/>
    <w:rsid w:val="008B15F6"/>
    <w:rsid w:val="008B18D7"/>
    <w:rsid w:val="008B1D84"/>
    <w:rsid w:val="008B44AA"/>
    <w:rsid w:val="008B6CC2"/>
    <w:rsid w:val="008C0106"/>
    <w:rsid w:val="008C0BE3"/>
    <w:rsid w:val="008C1ABC"/>
    <w:rsid w:val="008C24D7"/>
    <w:rsid w:val="008C522A"/>
    <w:rsid w:val="008C7556"/>
    <w:rsid w:val="008C7B8E"/>
    <w:rsid w:val="008D1F21"/>
    <w:rsid w:val="008D3149"/>
    <w:rsid w:val="008D3F97"/>
    <w:rsid w:val="008D67DE"/>
    <w:rsid w:val="008E1429"/>
    <w:rsid w:val="008E2019"/>
    <w:rsid w:val="008E2EB5"/>
    <w:rsid w:val="008E67A3"/>
    <w:rsid w:val="008F0E1B"/>
    <w:rsid w:val="008F11C4"/>
    <w:rsid w:val="008F1B0C"/>
    <w:rsid w:val="008F2B27"/>
    <w:rsid w:val="008F53DC"/>
    <w:rsid w:val="00903A14"/>
    <w:rsid w:val="00907954"/>
    <w:rsid w:val="00911FCE"/>
    <w:rsid w:val="0091409B"/>
    <w:rsid w:val="00915265"/>
    <w:rsid w:val="009164B4"/>
    <w:rsid w:val="00920360"/>
    <w:rsid w:val="00923042"/>
    <w:rsid w:val="00924727"/>
    <w:rsid w:val="00932E47"/>
    <w:rsid w:val="00933285"/>
    <w:rsid w:val="009332E1"/>
    <w:rsid w:val="009348AE"/>
    <w:rsid w:val="00942817"/>
    <w:rsid w:val="00945534"/>
    <w:rsid w:val="0094664F"/>
    <w:rsid w:val="00947001"/>
    <w:rsid w:val="0095084A"/>
    <w:rsid w:val="00951AAB"/>
    <w:rsid w:val="009529A2"/>
    <w:rsid w:val="00953149"/>
    <w:rsid w:val="009532A7"/>
    <w:rsid w:val="0095347E"/>
    <w:rsid w:val="00955D5C"/>
    <w:rsid w:val="009568C7"/>
    <w:rsid w:val="00962BC4"/>
    <w:rsid w:val="00965D01"/>
    <w:rsid w:val="0097752A"/>
    <w:rsid w:val="00977C90"/>
    <w:rsid w:val="00984E3C"/>
    <w:rsid w:val="00986F42"/>
    <w:rsid w:val="00994AB9"/>
    <w:rsid w:val="00995DA2"/>
    <w:rsid w:val="0099627D"/>
    <w:rsid w:val="009A5DE7"/>
    <w:rsid w:val="009A74A0"/>
    <w:rsid w:val="009B3D12"/>
    <w:rsid w:val="009B5447"/>
    <w:rsid w:val="009B6C0D"/>
    <w:rsid w:val="009B6D74"/>
    <w:rsid w:val="009B75C3"/>
    <w:rsid w:val="009C024D"/>
    <w:rsid w:val="009D1656"/>
    <w:rsid w:val="009D64A2"/>
    <w:rsid w:val="009E0B3B"/>
    <w:rsid w:val="009E2D54"/>
    <w:rsid w:val="009E34FA"/>
    <w:rsid w:val="009E362B"/>
    <w:rsid w:val="009E6A8C"/>
    <w:rsid w:val="009E6FDA"/>
    <w:rsid w:val="009E7310"/>
    <w:rsid w:val="009F23D3"/>
    <w:rsid w:val="00A02094"/>
    <w:rsid w:val="00A021EF"/>
    <w:rsid w:val="00A022D8"/>
    <w:rsid w:val="00A02CBB"/>
    <w:rsid w:val="00A04EE8"/>
    <w:rsid w:val="00A04F4E"/>
    <w:rsid w:val="00A057C7"/>
    <w:rsid w:val="00A07BD8"/>
    <w:rsid w:val="00A07CB0"/>
    <w:rsid w:val="00A10844"/>
    <w:rsid w:val="00A12BB6"/>
    <w:rsid w:val="00A154CF"/>
    <w:rsid w:val="00A23A96"/>
    <w:rsid w:val="00A24AA3"/>
    <w:rsid w:val="00A25816"/>
    <w:rsid w:val="00A270B8"/>
    <w:rsid w:val="00A27222"/>
    <w:rsid w:val="00A31915"/>
    <w:rsid w:val="00A32244"/>
    <w:rsid w:val="00A37963"/>
    <w:rsid w:val="00A37A89"/>
    <w:rsid w:val="00A42BF6"/>
    <w:rsid w:val="00A4514D"/>
    <w:rsid w:val="00A52231"/>
    <w:rsid w:val="00A5432C"/>
    <w:rsid w:val="00A615B0"/>
    <w:rsid w:val="00A61858"/>
    <w:rsid w:val="00A74E7C"/>
    <w:rsid w:val="00A77593"/>
    <w:rsid w:val="00A84009"/>
    <w:rsid w:val="00A846ED"/>
    <w:rsid w:val="00A862AB"/>
    <w:rsid w:val="00A86B3D"/>
    <w:rsid w:val="00A87336"/>
    <w:rsid w:val="00A91F32"/>
    <w:rsid w:val="00A9465F"/>
    <w:rsid w:val="00A95C13"/>
    <w:rsid w:val="00A96B0E"/>
    <w:rsid w:val="00A97CF6"/>
    <w:rsid w:val="00AA02D6"/>
    <w:rsid w:val="00AA170F"/>
    <w:rsid w:val="00AA1D6A"/>
    <w:rsid w:val="00AA302D"/>
    <w:rsid w:val="00AA4C98"/>
    <w:rsid w:val="00AA5DFD"/>
    <w:rsid w:val="00AB366D"/>
    <w:rsid w:val="00AB3C64"/>
    <w:rsid w:val="00AB3F9A"/>
    <w:rsid w:val="00AB4F50"/>
    <w:rsid w:val="00AB5FA1"/>
    <w:rsid w:val="00AB6B19"/>
    <w:rsid w:val="00AC4DB5"/>
    <w:rsid w:val="00AD7A6E"/>
    <w:rsid w:val="00AE00AF"/>
    <w:rsid w:val="00AE25F4"/>
    <w:rsid w:val="00AF1220"/>
    <w:rsid w:val="00AF6682"/>
    <w:rsid w:val="00AF6E47"/>
    <w:rsid w:val="00B00968"/>
    <w:rsid w:val="00B03AE4"/>
    <w:rsid w:val="00B07C41"/>
    <w:rsid w:val="00B15CB3"/>
    <w:rsid w:val="00B17C0B"/>
    <w:rsid w:val="00B260AA"/>
    <w:rsid w:val="00B27D77"/>
    <w:rsid w:val="00B369AC"/>
    <w:rsid w:val="00B37CB1"/>
    <w:rsid w:val="00B40469"/>
    <w:rsid w:val="00B461A3"/>
    <w:rsid w:val="00B46516"/>
    <w:rsid w:val="00B47581"/>
    <w:rsid w:val="00B527CE"/>
    <w:rsid w:val="00B54553"/>
    <w:rsid w:val="00B56623"/>
    <w:rsid w:val="00B57533"/>
    <w:rsid w:val="00B637B6"/>
    <w:rsid w:val="00B6788B"/>
    <w:rsid w:val="00B72507"/>
    <w:rsid w:val="00B80361"/>
    <w:rsid w:val="00B82805"/>
    <w:rsid w:val="00B844B3"/>
    <w:rsid w:val="00B90F88"/>
    <w:rsid w:val="00B9184D"/>
    <w:rsid w:val="00B93751"/>
    <w:rsid w:val="00BA3BBA"/>
    <w:rsid w:val="00BA4C99"/>
    <w:rsid w:val="00BB3697"/>
    <w:rsid w:val="00BB4BCA"/>
    <w:rsid w:val="00BB64DC"/>
    <w:rsid w:val="00BB7DA0"/>
    <w:rsid w:val="00BC0C65"/>
    <w:rsid w:val="00BC5A32"/>
    <w:rsid w:val="00BD11D4"/>
    <w:rsid w:val="00BD1FDA"/>
    <w:rsid w:val="00BE2645"/>
    <w:rsid w:val="00BE33E4"/>
    <w:rsid w:val="00BE4017"/>
    <w:rsid w:val="00BE4794"/>
    <w:rsid w:val="00BE4ADC"/>
    <w:rsid w:val="00BE799D"/>
    <w:rsid w:val="00BF1392"/>
    <w:rsid w:val="00BF3103"/>
    <w:rsid w:val="00C015FC"/>
    <w:rsid w:val="00C0407D"/>
    <w:rsid w:val="00C06536"/>
    <w:rsid w:val="00C075D0"/>
    <w:rsid w:val="00C1165A"/>
    <w:rsid w:val="00C1404A"/>
    <w:rsid w:val="00C167F2"/>
    <w:rsid w:val="00C226D7"/>
    <w:rsid w:val="00C24FED"/>
    <w:rsid w:val="00C27162"/>
    <w:rsid w:val="00C30F34"/>
    <w:rsid w:val="00C31BBA"/>
    <w:rsid w:val="00C34E3C"/>
    <w:rsid w:val="00C413F4"/>
    <w:rsid w:val="00C44D26"/>
    <w:rsid w:val="00C46F7B"/>
    <w:rsid w:val="00C536FB"/>
    <w:rsid w:val="00C555E5"/>
    <w:rsid w:val="00C60E28"/>
    <w:rsid w:val="00C62B39"/>
    <w:rsid w:val="00C6322D"/>
    <w:rsid w:val="00C67D50"/>
    <w:rsid w:val="00C71921"/>
    <w:rsid w:val="00C76104"/>
    <w:rsid w:val="00C7690B"/>
    <w:rsid w:val="00C77A83"/>
    <w:rsid w:val="00C80FAC"/>
    <w:rsid w:val="00C8424A"/>
    <w:rsid w:val="00C8540B"/>
    <w:rsid w:val="00C85F61"/>
    <w:rsid w:val="00C86F1A"/>
    <w:rsid w:val="00C872D4"/>
    <w:rsid w:val="00CA0422"/>
    <w:rsid w:val="00CA275D"/>
    <w:rsid w:val="00CA3AA4"/>
    <w:rsid w:val="00CA3C63"/>
    <w:rsid w:val="00CA4D6F"/>
    <w:rsid w:val="00CB0687"/>
    <w:rsid w:val="00CB1E53"/>
    <w:rsid w:val="00CC1C75"/>
    <w:rsid w:val="00CC29EB"/>
    <w:rsid w:val="00CC2F48"/>
    <w:rsid w:val="00CC498C"/>
    <w:rsid w:val="00CD00A9"/>
    <w:rsid w:val="00CD71C7"/>
    <w:rsid w:val="00CE1A8D"/>
    <w:rsid w:val="00CE1D62"/>
    <w:rsid w:val="00CE302B"/>
    <w:rsid w:val="00CF647A"/>
    <w:rsid w:val="00CF6E5D"/>
    <w:rsid w:val="00D009F4"/>
    <w:rsid w:val="00D04B6F"/>
    <w:rsid w:val="00D0729E"/>
    <w:rsid w:val="00D12D1B"/>
    <w:rsid w:val="00D130C9"/>
    <w:rsid w:val="00D13187"/>
    <w:rsid w:val="00D14F3B"/>
    <w:rsid w:val="00D15B51"/>
    <w:rsid w:val="00D15C21"/>
    <w:rsid w:val="00D15EF2"/>
    <w:rsid w:val="00D167C7"/>
    <w:rsid w:val="00D20418"/>
    <w:rsid w:val="00D217DE"/>
    <w:rsid w:val="00D30716"/>
    <w:rsid w:val="00D32ACE"/>
    <w:rsid w:val="00D346D8"/>
    <w:rsid w:val="00D36BAE"/>
    <w:rsid w:val="00D37BB9"/>
    <w:rsid w:val="00D42106"/>
    <w:rsid w:val="00D424A1"/>
    <w:rsid w:val="00D42FFB"/>
    <w:rsid w:val="00D43D8A"/>
    <w:rsid w:val="00D47577"/>
    <w:rsid w:val="00D50111"/>
    <w:rsid w:val="00D52625"/>
    <w:rsid w:val="00D5531E"/>
    <w:rsid w:val="00D554C8"/>
    <w:rsid w:val="00D560EB"/>
    <w:rsid w:val="00D564CB"/>
    <w:rsid w:val="00D57A81"/>
    <w:rsid w:val="00D60016"/>
    <w:rsid w:val="00D61B2B"/>
    <w:rsid w:val="00D64A93"/>
    <w:rsid w:val="00D72BB8"/>
    <w:rsid w:val="00D8631C"/>
    <w:rsid w:val="00D87490"/>
    <w:rsid w:val="00D87590"/>
    <w:rsid w:val="00D92E04"/>
    <w:rsid w:val="00D9491E"/>
    <w:rsid w:val="00DA41F8"/>
    <w:rsid w:val="00DA41F9"/>
    <w:rsid w:val="00DA5D85"/>
    <w:rsid w:val="00DA6616"/>
    <w:rsid w:val="00DA74C9"/>
    <w:rsid w:val="00DB08A8"/>
    <w:rsid w:val="00DB4D9E"/>
    <w:rsid w:val="00DB67DA"/>
    <w:rsid w:val="00DC0457"/>
    <w:rsid w:val="00DC0A38"/>
    <w:rsid w:val="00DD0BC1"/>
    <w:rsid w:val="00DD199C"/>
    <w:rsid w:val="00DD4075"/>
    <w:rsid w:val="00DD5F69"/>
    <w:rsid w:val="00DE0F1E"/>
    <w:rsid w:val="00DE3255"/>
    <w:rsid w:val="00DE39AC"/>
    <w:rsid w:val="00DE4595"/>
    <w:rsid w:val="00DF0FE9"/>
    <w:rsid w:val="00DF163F"/>
    <w:rsid w:val="00DF3825"/>
    <w:rsid w:val="00E018E8"/>
    <w:rsid w:val="00E020B1"/>
    <w:rsid w:val="00E04B63"/>
    <w:rsid w:val="00E05DD1"/>
    <w:rsid w:val="00E07458"/>
    <w:rsid w:val="00E11516"/>
    <w:rsid w:val="00E142E5"/>
    <w:rsid w:val="00E15A84"/>
    <w:rsid w:val="00E16B9B"/>
    <w:rsid w:val="00E321A4"/>
    <w:rsid w:val="00E32BAD"/>
    <w:rsid w:val="00E3386F"/>
    <w:rsid w:val="00E33D79"/>
    <w:rsid w:val="00E34724"/>
    <w:rsid w:val="00E354E8"/>
    <w:rsid w:val="00E35EC8"/>
    <w:rsid w:val="00E423BD"/>
    <w:rsid w:val="00E42A34"/>
    <w:rsid w:val="00E4344A"/>
    <w:rsid w:val="00E43825"/>
    <w:rsid w:val="00E44133"/>
    <w:rsid w:val="00E46833"/>
    <w:rsid w:val="00E524CF"/>
    <w:rsid w:val="00E61AE3"/>
    <w:rsid w:val="00E63108"/>
    <w:rsid w:val="00E63E3D"/>
    <w:rsid w:val="00E63F5E"/>
    <w:rsid w:val="00E64B15"/>
    <w:rsid w:val="00E66C16"/>
    <w:rsid w:val="00E71D4C"/>
    <w:rsid w:val="00E75E6A"/>
    <w:rsid w:val="00E77943"/>
    <w:rsid w:val="00E80040"/>
    <w:rsid w:val="00E82DBD"/>
    <w:rsid w:val="00E87EC2"/>
    <w:rsid w:val="00E90E7B"/>
    <w:rsid w:val="00E95CD8"/>
    <w:rsid w:val="00E96B76"/>
    <w:rsid w:val="00E96D06"/>
    <w:rsid w:val="00EA2EAC"/>
    <w:rsid w:val="00EB1AE4"/>
    <w:rsid w:val="00EB28F9"/>
    <w:rsid w:val="00EB3858"/>
    <w:rsid w:val="00EB5EBC"/>
    <w:rsid w:val="00EC0B4F"/>
    <w:rsid w:val="00EC3027"/>
    <w:rsid w:val="00ED06BA"/>
    <w:rsid w:val="00ED0EF6"/>
    <w:rsid w:val="00ED16B2"/>
    <w:rsid w:val="00ED1E33"/>
    <w:rsid w:val="00ED28D9"/>
    <w:rsid w:val="00ED3FC9"/>
    <w:rsid w:val="00ED4100"/>
    <w:rsid w:val="00EE31B0"/>
    <w:rsid w:val="00EE5155"/>
    <w:rsid w:val="00EE6DE6"/>
    <w:rsid w:val="00EF20B7"/>
    <w:rsid w:val="00EF27FF"/>
    <w:rsid w:val="00EF6520"/>
    <w:rsid w:val="00EF6966"/>
    <w:rsid w:val="00EF7964"/>
    <w:rsid w:val="00F01CBF"/>
    <w:rsid w:val="00F03AAD"/>
    <w:rsid w:val="00F067AA"/>
    <w:rsid w:val="00F0688B"/>
    <w:rsid w:val="00F12B86"/>
    <w:rsid w:val="00F12C6C"/>
    <w:rsid w:val="00F13DFD"/>
    <w:rsid w:val="00F16E26"/>
    <w:rsid w:val="00F2020A"/>
    <w:rsid w:val="00F2102C"/>
    <w:rsid w:val="00F220B5"/>
    <w:rsid w:val="00F2716E"/>
    <w:rsid w:val="00F306F1"/>
    <w:rsid w:val="00F332D0"/>
    <w:rsid w:val="00F34667"/>
    <w:rsid w:val="00F359FA"/>
    <w:rsid w:val="00F436E2"/>
    <w:rsid w:val="00F44DEE"/>
    <w:rsid w:val="00F4506D"/>
    <w:rsid w:val="00F45A8C"/>
    <w:rsid w:val="00F46878"/>
    <w:rsid w:val="00F46AFD"/>
    <w:rsid w:val="00F54D34"/>
    <w:rsid w:val="00F54E2F"/>
    <w:rsid w:val="00F56D36"/>
    <w:rsid w:val="00F61CB5"/>
    <w:rsid w:val="00F625E4"/>
    <w:rsid w:val="00F62891"/>
    <w:rsid w:val="00F646E5"/>
    <w:rsid w:val="00F67121"/>
    <w:rsid w:val="00F72076"/>
    <w:rsid w:val="00F76785"/>
    <w:rsid w:val="00F7726E"/>
    <w:rsid w:val="00F8774D"/>
    <w:rsid w:val="00F91368"/>
    <w:rsid w:val="00F9392B"/>
    <w:rsid w:val="00F9439C"/>
    <w:rsid w:val="00F94856"/>
    <w:rsid w:val="00FA5A4E"/>
    <w:rsid w:val="00FA6281"/>
    <w:rsid w:val="00FB0388"/>
    <w:rsid w:val="00FB5D59"/>
    <w:rsid w:val="00FB5DEC"/>
    <w:rsid w:val="00FB76E5"/>
    <w:rsid w:val="00FC417D"/>
    <w:rsid w:val="00FC4C2D"/>
    <w:rsid w:val="00FC668A"/>
    <w:rsid w:val="00FD2F34"/>
    <w:rsid w:val="00FD556C"/>
    <w:rsid w:val="00FD56C3"/>
    <w:rsid w:val="00FD7E90"/>
    <w:rsid w:val="00FE0FBD"/>
    <w:rsid w:val="00FE2ABD"/>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B2B41E-5456-4B22-8C17-268AD68C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10681</Words>
  <Characters>64091</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74623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Maria Wosik</cp:lastModifiedBy>
  <cp:revision>2</cp:revision>
  <cp:lastPrinted>2023-03-03T10:01:00Z</cp:lastPrinted>
  <dcterms:created xsi:type="dcterms:W3CDTF">2023-03-03T12:34:00Z</dcterms:created>
  <dcterms:modified xsi:type="dcterms:W3CDTF">2023-03-03T12:34:00Z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